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42D57E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C4CE1B3"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2F6355">
        <w:rPr>
          <w:b w:val="0"/>
          <w:bCs/>
          <w:color w:val="auto"/>
          <w:sz w:val="24"/>
          <w:szCs w:val="24"/>
        </w:rPr>
        <w:t>2</w:t>
      </w:r>
      <w:r>
        <w:rPr>
          <w:b w:val="0"/>
          <w:bCs/>
          <w:color w:val="auto"/>
          <w:sz w:val="24"/>
          <w:szCs w:val="24"/>
        </w:rPr>
        <w:t xml:space="preserve"> to 202</w:t>
      </w:r>
      <w:r w:rsidR="002F6355">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6E4DEAD6"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55A7029" w:rsidR="00E66558" w:rsidRDefault="0007391B">
            <w:pPr>
              <w:pStyle w:val="TableRow"/>
            </w:pPr>
            <w:r>
              <w:t>Stanley Road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ACCC724" w:rsidR="00E66558" w:rsidRDefault="0007391B">
            <w:pPr>
              <w:pStyle w:val="TableRow"/>
            </w:pPr>
            <w:r>
              <w:t>44</w:t>
            </w:r>
            <w:r w:rsidR="00B17E88">
              <w:t>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E7BA4EA" w:rsidR="00E66558" w:rsidRDefault="00DD30AD" w:rsidP="00DD30AD">
            <w:pPr>
              <w:pStyle w:val="TableRow"/>
              <w:ind w:firstLine="720"/>
            </w:pPr>
            <w:r>
              <w:t>36%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F5E50" w14:textId="77777777" w:rsidR="00E66558" w:rsidRDefault="0007391B">
            <w:pPr>
              <w:pStyle w:val="TableRow"/>
            </w:pPr>
            <w:r>
              <w:t>2021-20</w:t>
            </w:r>
            <w:r w:rsidR="00877FB6">
              <w:t xml:space="preserve">22 to </w:t>
            </w:r>
          </w:p>
          <w:p w14:paraId="2A7D54C2" w14:textId="4E47E443" w:rsidR="00877FB6" w:rsidRDefault="00877FB6">
            <w:pPr>
              <w:pStyle w:val="TableRow"/>
            </w:pPr>
            <w:r>
              <w:t>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1B28871" w:rsidR="00E66558" w:rsidRDefault="009F6589">
            <w:pPr>
              <w:pStyle w:val="TableRow"/>
            </w:pPr>
            <w:r>
              <w:t xml:space="preserve"> </w:t>
            </w:r>
            <w:r w:rsidR="008B55F0">
              <w:t xml:space="preserve">November </w:t>
            </w:r>
            <w:r w:rsidR="00877FB6">
              <w:t>20</w:t>
            </w:r>
            <w:r>
              <w:t>2</w:t>
            </w:r>
            <w:r w:rsidR="008B55F0">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24FCA8B3" w:rsidR="00E66558" w:rsidRDefault="009D71E8">
            <w:pPr>
              <w:pStyle w:val="TableRow"/>
            </w:pPr>
            <w:r>
              <w:rPr>
                <w:szCs w:val="22"/>
              </w:rPr>
              <w:t>Date on which it will be reviewed</w:t>
            </w:r>
            <w:r w:rsidR="009F6589">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00F9B18" w:rsidR="00E66558" w:rsidRDefault="008B55F0">
            <w:pPr>
              <w:pStyle w:val="TableRow"/>
            </w:pPr>
            <w:r>
              <w:t xml:space="preserve">November </w:t>
            </w:r>
            <w:r w:rsidR="00877FB6">
              <w:t>20</w:t>
            </w:r>
            <w:r w:rsidR="009F6589">
              <w:t>2</w:t>
            </w:r>
            <w:r>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A392277" w:rsidR="00E66558" w:rsidRDefault="0007391B">
            <w:pPr>
              <w:pStyle w:val="TableRow"/>
            </w:pPr>
            <w:r>
              <w:t>R Howarth</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D72C0CE" w:rsidR="00E66558" w:rsidRDefault="00DD2B14">
            <w:pPr>
              <w:pStyle w:val="TableRow"/>
            </w:pPr>
            <w:r>
              <w:t>R Howarth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DB92EA" w:rsidR="00E66558" w:rsidRDefault="00DD2B14">
            <w:pPr>
              <w:pStyle w:val="TableRow"/>
            </w:pPr>
            <w:r>
              <w:t>R Varey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0F7BB87" w:rsidR="00E66558" w:rsidRDefault="009D71E8">
            <w:pPr>
              <w:pStyle w:val="TableRow"/>
            </w:pPr>
            <w:r>
              <w:t>£</w:t>
            </w:r>
            <w:r w:rsidR="0007391B">
              <w:t xml:space="preserve"> </w:t>
            </w:r>
            <w:r w:rsidR="00DB345E">
              <w:t>214, 820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252E167" w:rsidR="00E66558" w:rsidRDefault="009D71E8">
            <w:pPr>
              <w:pStyle w:val="TableRow"/>
            </w:pPr>
            <w:r>
              <w:t>£</w:t>
            </w:r>
            <w:r w:rsidR="0007391B">
              <w:t xml:space="preserve"> </w:t>
            </w:r>
            <w:r w:rsidR="00DB345E">
              <w:t>20,000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41B4F9B" w:rsidR="00E66558" w:rsidRDefault="009D71E8">
            <w:pPr>
              <w:pStyle w:val="TableRow"/>
            </w:pPr>
            <w:r>
              <w:t>£</w:t>
            </w:r>
            <w:r w:rsidR="00D9112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36B3F13" w:rsidR="00E66558" w:rsidRDefault="009D71E8">
            <w:pPr>
              <w:pStyle w:val="TableRow"/>
            </w:pPr>
            <w:r>
              <w:t>£</w:t>
            </w:r>
            <w:r w:rsidR="00D91129">
              <w:t>2</w:t>
            </w:r>
            <w:r w:rsidR="00DB345E">
              <w:t>34</w:t>
            </w:r>
            <w:r w:rsidR="00D91129">
              <w:t>,8</w:t>
            </w:r>
            <w:r w:rsidR="00DB345E">
              <w:t>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0A2F6" w14:textId="7CFA1DD1" w:rsidR="009440F2" w:rsidRPr="009440F2" w:rsidRDefault="009440F2" w:rsidP="009440F2">
            <w:pPr>
              <w:spacing w:line="240" w:lineRule="auto"/>
              <w:rPr>
                <w:rFonts w:asciiTheme="minorHAnsi" w:hAnsiTheme="minorHAnsi" w:cstheme="minorHAnsi"/>
                <w:sz w:val="21"/>
                <w:szCs w:val="21"/>
              </w:rPr>
            </w:pPr>
            <w:r w:rsidRPr="009440F2">
              <w:rPr>
                <w:rFonts w:asciiTheme="minorHAnsi" w:hAnsiTheme="minorHAnsi" w:cstheme="minorHAnsi"/>
                <w:sz w:val="21"/>
                <w:szCs w:val="21"/>
              </w:rPr>
              <w:t>At Stanley Road, we pride ourselves on having high aspiration and ambition for all pupils, regardless of their background. We operate a no excuse culture, setting children up to have the skills, knowledge and confidence to succeed.</w:t>
            </w:r>
            <w:r w:rsidR="00867E50">
              <w:rPr>
                <w:rFonts w:asciiTheme="minorHAnsi" w:hAnsiTheme="minorHAnsi" w:cstheme="minorHAnsi"/>
                <w:sz w:val="21"/>
                <w:szCs w:val="21"/>
              </w:rPr>
              <w:t xml:space="preserve"> </w:t>
            </w:r>
          </w:p>
          <w:p w14:paraId="324AA8B7" w14:textId="5F842430" w:rsidR="009440F2" w:rsidRDefault="009440F2" w:rsidP="009440F2">
            <w:pPr>
              <w:spacing w:line="240" w:lineRule="auto"/>
              <w:rPr>
                <w:rFonts w:asciiTheme="minorHAnsi" w:hAnsiTheme="minorHAnsi" w:cstheme="minorHAnsi"/>
                <w:sz w:val="21"/>
                <w:szCs w:val="21"/>
              </w:rPr>
            </w:pPr>
            <w:r w:rsidRPr="009440F2">
              <w:rPr>
                <w:rFonts w:asciiTheme="minorHAnsi" w:hAnsiTheme="minorHAnsi" w:cstheme="minorHAnsi"/>
                <w:sz w:val="21"/>
                <w:szCs w:val="21"/>
              </w:rPr>
              <w:t xml:space="preserve">As an inclusive school, Stanley Road strongly believes that no pupil should be disadvantaged as a result of background and ensures that resources and support are also provided for children who may not necessarily be eligible for free school meals or looked after, but who have been identified by the school as being at an educational disadvantage compared to their peers. </w:t>
            </w:r>
          </w:p>
          <w:p w14:paraId="6B6D2113" w14:textId="48959FC5" w:rsidR="0038795B" w:rsidRDefault="0038795B" w:rsidP="009440F2">
            <w:pPr>
              <w:spacing w:line="240" w:lineRule="auto"/>
              <w:rPr>
                <w:rFonts w:asciiTheme="minorHAnsi" w:hAnsiTheme="minorHAnsi" w:cstheme="minorHAnsi"/>
                <w:sz w:val="21"/>
                <w:szCs w:val="21"/>
              </w:rPr>
            </w:pPr>
            <w:r>
              <w:rPr>
                <w:rFonts w:asciiTheme="minorHAnsi" w:hAnsiTheme="minorHAnsi" w:cstheme="minorHAnsi"/>
                <w:sz w:val="21"/>
                <w:szCs w:val="21"/>
              </w:rPr>
              <w:t xml:space="preserve">Explicit, high-quality teaching is at the heart of our approach, and non-disadvantaged pupils’ attainment will be sustained and improved alongside progress for their disadvantaged peers. </w:t>
            </w:r>
            <w:r w:rsidR="00693DC5">
              <w:rPr>
                <w:rFonts w:asciiTheme="minorHAnsi" w:hAnsiTheme="minorHAnsi" w:cstheme="minorHAnsi"/>
                <w:sz w:val="21"/>
                <w:szCs w:val="21"/>
              </w:rPr>
              <w:t>Disadvant</w:t>
            </w:r>
            <w:r w:rsidR="00374710">
              <w:rPr>
                <w:rFonts w:asciiTheme="minorHAnsi" w:hAnsiTheme="minorHAnsi" w:cstheme="minorHAnsi"/>
                <w:sz w:val="21"/>
                <w:szCs w:val="21"/>
              </w:rPr>
              <w:t>ag</w:t>
            </w:r>
            <w:r w:rsidR="00693DC5">
              <w:rPr>
                <w:rFonts w:asciiTheme="minorHAnsi" w:hAnsiTheme="minorHAnsi" w:cstheme="minorHAnsi"/>
                <w:sz w:val="21"/>
                <w:szCs w:val="21"/>
              </w:rPr>
              <w:t>ed pupils who are already high attainers will be supported to make good progress and achieve highly across all subject areas.</w:t>
            </w:r>
          </w:p>
          <w:p w14:paraId="49109266" w14:textId="2B31A6F0" w:rsidR="005E6F59" w:rsidRPr="009440F2" w:rsidRDefault="005E6F59" w:rsidP="009440F2">
            <w:pPr>
              <w:spacing w:line="240" w:lineRule="auto"/>
              <w:rPr>
                <w:rFonts w:asciiTheme="minorHAnsi" w:hAnsiTheme="minorHAnsi" w:cstheme="minorHAnsi"/>
                <w:sz w:val="21"/>
                <w:szCs w:val="21"/>
              </w:rPr>
            </w:pPr>
            <w:r>
              <w:rPr>
                <w:rFonts w:asciiTheme="minorHAnsi" w:hAnsiTheme="minorHAnsi" w:cstheme="minorHAnsi"/>
                <w:sz w:val="21"/>
                <w:szCs w:val="21"/>
              </w:rPr>
              <w:t>Key principles:</w:t>
            </w:r>
          </w:p>
          <w:p w14:paraId="3D7DC0F8" w14:textId="595FCE2C" w:rsidR="009440F2" w:rsidRDefault="009440F2" w:rsidP="009440F2">
            <w:pPr>
              <w:suppressAutoHyphens w:val="0"/>
              <w:autoSpaceDN/>
              <w:spacing w:after="0" w:line="240" w:lineRule="auto"/>
              <w:rPr>
                <w:rFonts w:asciiTheme="minorHAnsi" w:hAnsiTheme="minorHAnsi" w:cstheme="minorHAnsi"/>
                <w:sz w:val="21"/>
                <w:szCs w:val="21"/>
              </w:rPr>
            </w:pPr>
            <w:r w:rsidRPr="009440F2">
              <w:rPr>
                <w:rFonts w:asciiTheme="minorHAnsi" w:hAnsiTheme="minorHAnsi" w:cstheme="minorHAnsi"/>
                <w:sz w:val="21"/>
                <w:szCs w:val="21"/>
              </w:rPr>
              <w:t>We ensure that the teaching and learning opportunities meet the needs of all the pupils</w:t>
            </w:r>
            <w:r w:rsidR="00236CEB">
              <w:rPr>
                <w:rFonts w:asciiTheme="minorHAnsi" w:hAnsiTheme="minorHAnsi" w:cstheme="minorHAnsi"/>
                <w:sz w:val="21"/>
                <w:szCs w:val="21"/>
              </w:rPr>
              <w:t>. We</w:t>
            </w:r>
            <w:r w:rsidR="0056570D">
              <w:rPr>
                <w:rFonts w:asciiTheme="minorHAnsi" w:hAnsiTheme="minorHAnsi" w:cstheme="minorHAnsi"/>
                <w:sz w:val="21"/>
                <w:szCs w:val="21"/>
              </w:rPr>
              <w:t xml:space="preserve"> adopt a whole school approach in which all staff take responsibility for outcomes for disadvantaged, and socially </w:t>
            </w:r>
            <w:r w:rsidR="005C12C6">
              <w:rPr>
                <w:rFonts w:asciiTheme="minorHAnsi" w:hAnsiTheme="minorHAnsi" w:cstheme="minorHAnsi"/>
                <w:sz w:val="21"/>
                <w:szCs w:val="21"/>
              </w:rPr>
              <w:t xml:space="preserve">          </w:t>
            </w:r>
            <w:r w:rsidR="00450A01">
              <w:rPr>
                <w:rFonts w:asciiTheme="minorHAnsi" w:hAnsiTheme="minorHAnsi" w:cstheme="minorHAnsi"/>
                <w:sz w:val="21"/>
                <w:szCs w:val="21"/>
              </w:rPr>
              <w:t xml:space="preserve"> </w:t>
            </w:r>
            <w:r w:rsidR="005C12C6">
              <w:rPr>
                <w:rFonts w:asciiTheme="minorHAnsi" w:hAnsiTheme="minorHAnsi" w:cstheme="minorHAnsi"/>
                <w:sz w:val="21"/>
                <w:szCs w:val="21"/>
              </w:rPr>
              <w:t xml:space="preserve">  </w:t>
            </w:r>
            <w:r w:rsidR="0056570D">
              <w:rPr>
                <w:rFonts w:asciiTheme="minorHAnsi" w:hAnsiTheme="minorHAnsi" w:cstheme="minorHAnsi"/>
                <w:sz w:val="21"/>
                <w:szCs w:val="21"/>
              </w:rPr>
              <w:t>disadvantaged pupils who might not be Pupil premium, and raise expectations of what they can achieve.</w:t>
            </w:r>
          </w:p>
          <w:p w14:paraId="4224CF08" w14:textId="19272EE4" w:rsidR="00A353C2" w:rsidRDefault="00A353C2" w:rsidP="009440F2">
            <w:pPr>
              <w:suppressAutoHyphens w:val="0"/>
              <w:autoSpaceDN/>
              <w:spacing w:after="0" w:line="240" w:lineRule="auto"/>
              <w:rPr>
                <w:rFonts w:asciiTheme="minorHAnsi" w:hAnsiTheme="minorHAnsi" w:cstheme="minorHAnsi"/>
                <w:sz w:val="21"/>
                <w:szCs w:val="21"/>
              </w:rPr>
            </w:pPr>
          </w:p>
          <w:p w14:paraId="0F3E9129" w14:textId="7FD9A906" w:rsidR="00A353C2" w:rsidRPr="009440F2" w:rsidRDefault="00A353C2" w:rsidP="009440F2">
            <w:pPr>
              <w:suppressAutoHyphens w:val="0"/>
              <w:autoSpaceDN/>
              <w:spacing w:after="0" w:line="240" w:lineRule="auto"/>
              <w:rPr>
                <w:rFonts w:asciiTheme="minorHAnsi" w:hAnsiTheme="minorHAnsi" w:cstheme="minorHAnsi"/>
                <w:sz w:val="21"/>
                <w:szCs w:val="21"/>
              </w:rPr>
            </w:pPr>
            <w:r>
              <w:rPr>
                <w:rFonts w:asciiTheme="minorHAnsi" w:hAnsiTheme="minorHAnsi" w:cstheme="minorHAnsi"/>
                <w:sz w:val="21"/>
                <w:szCs w:val="21"/>
              </w:rPr>
              <w:t>We intervene early at the point need is identified</w:t>
            </w:r>
          </w:p>
          <w:p w14:paraId="48B075BA" w14:textId="77777777" w:rsidR="00BE519B" w:rsidRDefault="00BE519B" w:rsidP="009440F2">
            <w:pPr>
              <w:suppressAutoHyphens w:val="0"/>
              <w:autoSpaceDN/>
              <w:spacing w:after="0" w:line="240" w:lineRule="auto"/>
              <w:rPr>
                <w:rFonts w:asciiTheme="minorHAnsi" w:hAnsiTheme="minorHAnsi" w:cstheme="minorHAnsi"/>
                <w:sz w:val="21"/>
                <w:szCs w:val="21"/>
              </w:rPr>
            </w:pPr>
          </w:p>
          <w:p w14:paraId="1C60D0BF" w14:textId="0D3A1C01" w:rsidR="009440F2" w:rsidRPr="009440F2" w:rsidRDefault="009440F2" w:rsidP="009440F2">
            <w:pPr>
              <w:suppressAutoHyphens w:val="0"/>
              <w:autoSpaceDN/>
              <w:spacing w:after="0" w:line="240" w:lineRule="auto"/>
              <w:rPr>
                <w:rFonts w:asciiTheme="minorHAnsi" w:hAnsiTheme="minorHAnsi" w:cstheme="minorHAnsi"/>
                <w:sz w:val="21"/>
                <w:szCs w:val="21"/>
              </w:rPr>
            </w:pPr>
            <w:r w:rsidRPr="009440F2">
              <w:rPr>
                <w:rFonts w:asciiTheme="minorHAnsi" w:hAnsiTheme="minorHAnsi" w:cstheme="minorHAnsi"/>
                <w:sz w:val="21"/>
                <w:szCs w:val="21"/>
              </w:rPr>
              <w:t xml:space="preserve">We ensure that appropriate provision is made for pupils who belong to vulnerable groups, this includes </w:t>
            </w:r>
            <w:r w:rsidR="005C12C6">
              <w:rPr>
                <w:rFonts w:asciiTheme="minorHAnsi" w:hAnsiTheme="minorHAnsi" w:cstheme="minorHAnsi"/>
                <w:sz w:val="21"/>
                <w:szCs w:val="21"/>
              </w:rPr>
              <w:t xml:space="preserve">   </w:t>
            </w:r>
            <w:r w:rsidRPr="009440F2">
              <w:rPr>
                <w:rFonts w:asciiTheme="minorHAnsi" w:hAnsiTheme="minorHAnsi" w:cstheme="minorHAnsi"/>
                <w:sz w:val="21"/>
                <w:szCs w:val="21"/>
              </w:rPr>
              <w:t>ensuring that the needs of socially disadvantaged pupils are adequately assessed and addressed</w:t>
            </w:r>
            <w:r w:rsidR="00CF1EBF">
              <w:rPr>
                <w:rFonts w:asciiTheme="minorHAnsi" w:hAnsiTheme="minorHAnsi" w:cstheme="minorHAnsi"/>
                <w:sz w:val="21"/>
                <w:szCs w:val="21"/>
              </w:rPr>
              <w:t>, and that already high attainers are a focus</w:t>
            </w:r>
            <w:r w:rsidRPr="009440F2">
              <w:rPr>
                <w:rFonts w:asciiTheme="minorHAnsi" w:hAnsiTheme="minorHAnsi" w:cstheme="minorHAnsi"/>
                <w:sz w:val="21"/>
                <w:szCs w:val="21"/>
              </w:rPr>
              <w:t>.</w:t>
            </w:r>
          </w:p>
          <w:p w14:paraId="085AA066" w14:textId="77777777" w:rsidR="009440F2" w:rsidRPr="009440F2" w:rsidRDefault="009440F2" w:rsidP="009440F2">
            <w:pPr>
              <w:suppressAutoHyphens w:val="0"/>
              <w:autoSpaceDN/>
              <w:spacing w:after="0" w:line="240" w:lineRule="auto"/>
              <w:rPr>
                <w:rFonts w:asciiTheme="minorHAnsi" w:hAnsiTheme="minorHAnsi" w:cstheme="minorHAnsi"/>
                <w:sz w:val="21"/>
                <w:szCs w:val="21"/>
              </w:rPr>
            </w:pPr>
          </w:p>
          <w:p w14:paraId="56D1E4A7" w14:textId="77777777" w:rsidR="00A26FE1" w:rsidRDefault="009440F2" w:rsidP="009440F2">
            <w:pPr>
              <w:suppressAutoHyphens w:val="0"/>
              <w:autoSpaceDN/>
              <w:spacing w:after="0" w:line="240" w:lineRule="auto"/>
              <w:rPr>
                <w:rFonts w:asciiTheme="minorHAnsi" w:hAnsiTheme="minorHAnsi" w:cstheme="minorHAnsi"/>
                <w:sz w:val="21"/>
                <w:szCs w:val="21"/>
              </w:rPr>
            </w:pPr>
            <w:r w:rsidRPr="009440F2">
              <w:rPr>
                <w:rFonts w:asciiTheme="minorHAnsi" w:hAnsiTheme="minorHAnsi" w:cstheme="minorHAnsi"/>
                <w:sz w:val="21"/>
                <w:szCs w:val="21"/>
              </w:rPr>
              <w:t xml:space="preserve">In making provision for socially disadvantaged pupils, </w:t>
            </w:r>
            <w:r w:rsidR="00236CEB">
              <w:rPr>
                <w:rFonts w:asciiTheme="minorHAnsi" w:hAnsiTheme="minorHAnsi" w:cstheme="minorHAnsi"/>
                <w:sz w:val="21"/>
                <w:szCs w:val="21"/>
              </w:rPr>
              <w:t xml:space="preserve">we </w:t>
            </w:r>
            <w:r w:rsidRPr="009440F2">
              <w:rPr>
                <w:rFonts w:asciiTheme="minorHAnsi" w:hAnsiTheme="minorHAnsi" w:cstheme="minorHAnsi"/>
                <w:sz w:val="21"/>
                <w:szCs w:val="21"/>
              </w:rPr>
              <w:t xml:space="preserve">also recognise that not all pupils who are socially disadvantaged are registered or qualify for a free school meal. We reserve the right to allocate the pupil </w:t>
            </w:r>
          </w:p>
          <w:p w14:paraId="11CF91D5" w14:textId="04DE14D5" w:rsidR="009440F2" w:rsidRPr="009440F2" w:rsidRDefault="009440F2" w:rsidP="009440F2">
            <w:pPr>
              <w:suppressAutoHyphens w:val="0"/>
              <w:autoSpaceDN/>
              <w:spacing w:after="0" w:line="240" w:lineRule="auto"/>
              <w:rPr>
                <w:rFonts w:asciiTheme="minorHAnsi" w:hAnsiTheme="minorHAnsi" w:cstheme="minorHAnsi"/>
                <w:sz w:val="21"/>
                <w:szCs w:val="21"/>
              </w:rPr>
            </w:pPr>
            <w:r w:rsidRPr="009440F2">
              <w:rPr>
                <w:rFonts w:asciiTheme="minorHAnsi" w:hAnsiTheme="minorHAnsi" w:cstheme="minorHAnsi"/>
                <w:sz w:val="21"/>
                <w:szCs w:val="21"/>
              </w:rPr>
              <w:t xml:space="preserve">premium funding to support any pupil or groups of pupils the school has legitimately identified as being </w:t>
            </w:r>
            <w:r w:rsidR="005C12C6">
              <w:rPr>
                <w:rFonts w:asciiTheme="minorHAnsi" w:hAnsiTheme="minorHAnsi" w:cstheme="minorHAnsi"/>
                <w:sz w:val="21"/>
                <w:szCs w:val="21"/>
              </w:rPr>
              <w:t xml:space="preserve">   </w:t>
            </w:r>
            <w:r w:rsidRPr="009440F2">
              <w:rPr>
                <w:rFonts w:asciiTheme="minorHAnsi" w:hAnsiTheme="minorHAnsi" w:cstheme="minorHAnsi"/>
                <w:sz w:val="21"/>
                <w:szCs w:val="21"/>
              </w:rPr>
              <w:t>socially disadvantaged.</w:t>
            </w:r>
          </w:p>
          <w:p w14:paraId="71CE2955" w14:textId="36BEAF6B" w:rsidR="009440F2" w:rsidRDefault="009440F2" w:rsidP="005E6F59">
            <w:pPr>
              <w:pStyle w:val="NormalWeb"/>
              <w:rPr>
                <w:rFonts w:asciiTheme="minorHAnsi" w:hAnsiTheme="minorHAnsi" w:cstheme="minorHAnsi"/>
                <w:color w:val="0C0C0C"/>
                <w:sz w:val="21"/>
                <w:szCs w:val="21"/>
              </w:rPr>
            </w:pPr>
            <w:r w:rsidRPr="009440F2">
              <w:rPr>
                <w:rFonts w:asciiTheme="minorHAnsi" w:hAnsiTheme="minorHAnsi" w:cstheme="minorHAnsi"/>
                <w:color w:val="0C0C0C"/>
                <w:sz w:val="21"/>
                <w:szCs w:val="21"/>
              </w:rPr>
              <w:t xml:space="preserve">Staff are continually trained and the curriculum is reflective of the needs of our children. Giving </w:t>
            </w:r>
            <w:r w:rsidR="009F0233">
              <w:rPr>
                <w:rFonts w:asciiTheme="minorHAnsi" w:hAnsiTheme="minorHAnsi" w:cstheme="minorHAnsi"/>
                <w:color w:val="0C0C0C"/>
                <w:sz w:val="21"/>
                <w:szCs w:val="21"/>
              </w:rPr>
              <w:t>children</w:t>
            </w:r>
            <w:r w:rsidRPr="009440F2">
              <w:rPr>
                <w:rFonts w:asciiTheme="minorHAnsi" w:hAnsiTheme="minorHAnsi" w:cstheme="minorHAnsi"/>
                <w:color w:val="0C0C0C"/>
                <w:sz w:val="21"/>
                <w:szCs w:val="21"/>
              </w:rPr>
              <w:t xml:space="preserve"> </w:t>
            </w:r>
            <w:proofErr w:type="gramStart"/>
            <w:r w:rsidRPr="009440F2">
              <w:rPr>
                <w:rFonts w:asciiTheme="minorHAnsi" w:hAnsiTheme="minorHAnsi" w:cstheme="minorHAnsi"/>
                <w:color w:val="0C0C0C"/>
                <w:sz w:val="21"/>
                <w:szCs w:val="21"/>
              </w:rPr>
              <w:t>the knowledge</w:t>
            </w:r>
            <w:proofErr w:type="gramEnd"/>
            <w:r w:rsidRPr="009440F2">
              <w:rPr>
                <w:rFonts w:asciiTheme="minorHAnsi" w:hAnsiTheme="minorHAnsi" w:cstheme="minorHAnsi"/>
                <w:color w:val="0C0C0C"/>
                <w:sz w:val="21"/>
                <w:szCs w:val="21"/>
              </w:rPr>
              <w:t xml:space="preserve"> they need to ensure that when they leave our school they are secondary ready. </w:t>
            </w:r>
          </w:p>
          <w:p w14:paraId="6F293943" w14:textId="4DD875BB" w:rsidR="00810A35" w:rsidRDefault="00810A35" w:rsidP="005E6F59">
            <w:pPr>
              <w:pStyle w:val="NormalWeb"/>
              <w:rPr>
                <w:rFonts w:asciiTheme="minorHAnsi" w:hAnsiTheme="minorHAnsi" w:cstheme="minorHAnsi"/>
                <w:color w:val="0C0C0C"/>
                <w:sz w:val="21"/>
                <w:szCs w:val="21"/>
              </w:rPr>
            </w:pPr>
            <w:r>
              <w:rPr>
                <w:rFonts w:asciiTheme="minorHAnsi" w:hAnsiTheme="minorHAnsi" w:cstheme="minorHAnsi"/>
                <w:color w:val="0C0C0C"/>
                <w:sz w:val="21"/>
                <w:szCs w:val="21"/>
              </w:rPr>
              <w:t>We ensure that we support all children and their families with attendance, behaviour and well-being.</w:t>
            </w:r>
          </w:p>
          <w:p w14:paraId="46600B4A" w14:textId="740C859A" w:rsidR="00787784" w:rsidRDefault="00787784" w:rsidP="005E6F59">
            <w:pPr>
              <w:pStyle w:val="NormalWeb"/>
              <w:rPr>
                <w:rFonts w:asciiTheme="minorHAnsi" w:hAnsiTheme="minorHAnsi" w:cstheme="minorHAnsi"/>
                <w:color w:val="0C0C0C"/>
                <w:sz w:val="21"/>
                <w:szCs w:val="21"/>
              </w:rPr>
            </w:pPr>
            <w:r>
              <w:rPr>
                <w:rFonts w:asciiTheme="minorHAnsi" w:hAnsiTheme="minorHAnsi" w:cstheme="minorHAnsi"/>
                <w:color w:val="0C0C0C"/>
                <w:sz w:val="21"/>
                <w:szCs w:val="21"/>
              </w:rPr>
              <w:t xml:space="preserve">Our strategy is also integral to wider school plans for education recovery, and the effective use of the </w:t>
            </w:r>
            <w:r w:rsidR="005C12C6">
              <w:rPr>
                <w:rFonts w:asciiTheme="minorHAnsi" w:hAnsiTheme="minorHAnsi" w:cstheme="minorHAnsi"/>
                <w:color w:val="0C0C0C"/>
                <w:sz w:val="21"/>
                <w:szCs w:val="21"/>
              </w:rPr>
              <w:t xml:space="preserve">        </w:t>
            </w:r>
            <w:r>
              <w:rPr>
                <w:rFonts w:asciiTheme="minorHAnsi" w:hAnsiTheme="minorHAnsi" w:cstheme="minorHAnsi"/>
                <w:color w:val="0C0C0C"/>
                <w:sz w:val="21"/>
                <w:szCs w:val="21"/>
              </w:rPr>
              <w:t>recovery premium</w:t>
            </w:r>
            <w:r w:rsidR="005C12C6">
              <w:rPr>
                <w:rFonts w:asciiTheme="minorHAnsi" w:hAnsiTheme="minorHAnsi" w:cstheme="minorHAnsi"/>
                <w:color w:val="0C0C0C"/>
                <w:sz w:val="21"/>
                <w:szCs w:val="21"/>
              </w:rPr>
              <w:t xml:space="preserve"> to target children whose education has been worst affected, including                         </w:t>
            </w:r>
            <w:r w:rsidR="00B9359A">
              <w:rPr>
                <w:rFonts w:asciiTheme="minorHAnsi" w:hAnsiTheme="minorHAnsi" w:cstheme="minorHAnsi"/>
                <w:color w:val="0C0C0C"/>
                <w:sz w:val="21"/>
                <w:szCs w:val="21"/>
              </w:rPr>
              <w:t xml:space="preserve">   </w:t>
            </w:r>
            <w:r w:rsidR="005C12C6">
              <w:rPr>
                <w:rFonts w:asciiTheme="minorHAnsi" w:hAnsiTheme="minorHAnsi" w:cstheme="minorHAnsi"/>
                <w:color w:val="0C0C0C"/>
                <w:sz w:val="21"/>
                <w:szCs w:val="21"/>
              </w:rPr>
              <w:t>non-disadvantaged pupils.</w:t>
            </w:r>
          </w:p>
          <w:p w14:paraId="2A7D54E9" w14:textId="256D6BD2" w:rsidR="005E6F59" w:rsidRPr="005E6F59" w:rsidRDefault="005E6F59" w:rsidP="005E6F59">
            <w:pPr>
              <w:pStyle w:val="NormalWeb"/>
              <w:rPr>
                <w:rFonts w:asciiTheme="minorHAnsi" w:hAnsiTheme="minorHAnsi" w:cstheme="minorHAnsi"/>
                <w:sz w:val="21"/>
                <w:szCs w:val="21"/>
              </w:rPr>
            </w:pPr>
          </w:p>
        </w:tc>
      </w:tr>
    </w:tbl>
    <w:p w14:paraId="2A7D54EB" w14:textId="4172CED3"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Style w:val="TableGrid"/>
        <w:tblW w:w="5000" w:type="pct"/>
        <w:tblLook w:val="04A0" w:firstRow="1" w:lastRow="0" w:firstColumn="1" w:lastColumn="0" w:noHBand="0" w:noVBand="1"/>
      </w:tblPr>
      <w:tblGrid>
        <w:gridCol w:w="1477"/>
        <w:gridCol w:w="8009"/>
      </w:tblGrid>
      <w:tr w:rsidR="00E66558" w14:paraId="2A7D54EF" w14:textId="77777777" w:rsidTr="008C4C45">
        <w:tc>
          <w:tcPr>
            <w:tcW w:w="1477" w:type="dxa"/>
          </w:tcPr>
          <w:p w14:paraId="2A7D54ED" w14:textId="77777777" w:rsidR="00E66558" w:rsidRDefault="009D71E8">
            <w:pPr>
              <w:pStyle w:val="TableHeader"/>
              <w:jc w:val="left"/>
            </w:pPr>
            <w:r>
              <w:t>Challenge number</w:t>
            </w:r>
          </w:p>
        </w:tc>
        <w:tc>
          <w:tcPr>
            <w:tcW w:w="8009" w:type="dxa"/>
          </w:tcPr>
          <w:p w14:paraId="2A7D54EE" w14:textId="77777777" w:rsidR="00E66558" w:rsidRDefault="009D71E8">
            <w:pPr>
              <w:pStyle w:val="TableHeader"/>
              <w:jc w:val="left"/>
            </w:pPr>
            <w:r>
              <w:t xml:space="preserve">Detail of challenge </w:t>
            </w:r>
          </w:p>
        </w:tc>
      </w:tr>
      <w:tr w:rsidR="00E66558" w14:paraId="2A7D54F2" w14:textId="77777777" w:rsidTr="008C4C45">
        <w:tc>
          <w:tcPr>
            <w:tcW w:w="1477" w:type="dxa"/>
          </w:tcPr>
          <w:p w14:paraId="2A7D54F0" w14:textId="77777777" w:rsidR="00E66558" w:rsidRDefault="009D71E8">
            <w:pPr>
              <w:pStyle w:val="TableRow"/>
              <w:rPr>
                <w:sz w:val="22"/>
                <w:szCs w:val="22"/>
              </w:rPr>
            </w:pPr>
            <w:r>
              <w:rPr>
                <w:sz w:val="22"/>
                <w:szCs w:val="22"/>
              </w:rPr>
              <w:lastRenderedPageBreak/>
              <w:t>1</w:t>
            </w:r>
          </w:p>
        </w:tc>
        <w:tc>
          <w:tcPr>
            <w:tcW w:w="8009" w:type="dxa"/>
          </w:tcPr>
          <w:p w14:paraId="2A7D54F1" w14:textId="04A0D6F2" w:rsidR="00E66558" w:rsidRPr="00887756" w:rsidRDefault="00A90286">
            <w:pPr>
              <w:pStyle w:val="TableRowCentered"/>
              <w:jc w:val="left"/>
            </w:pPr>
            <w:r>
              <w:rPr>
                <w:sz w:val="22"/>
                <w:szCs w:val="22"/>
              </w:rPr>
              <w:t>The school serves an area of above average social deprivation, from which there is a significant number of pupils and families that require extensive additional support to overcome many barriers.</w:t>
            </w:r>
          </w:p>
        </w:tc>
      </w:tr>
      <w:tr w:rsidR="00E66558" w14:paraId="2A7D54F5" w14:textId="77777777" w:rsidTr="008C4C45">
        <w:tc>
          <w:tcPr>
            <w:tcW w:w="1477" w:type="dxa"/>
          </w:tcPr>
          <w:p w14:paraId="2A7D54F3" w14:textId="77777777" w:rsidR="00E66558" w:rsidRDefault="009D71E8">
            <w:pPr>
              <w:pStyle w:val="TableRow"/>
              <w:rPr>
                <w:sz w:val="22"/>
                <w:szCs w:val="22"/>
              </w:rPr>
            </w:pPr>
            <w:r>
              <w:rPr>
                <w:sz w:val="22"/>
                <w:szCs w:val="22"/>
              </w:rPr>
              <w:t>2</w:t>
            </w:r>
          </w:p>
        </w:tc>
        <w:tc>
          <w:tcPr>
            <w:tcW w:w="8009" w:type="dxa"/>
          </w:tcPr>
          <w:p w14:paraId="2A7D54F4" w14:textId="58F06E2F" w:rsidR="00E66558" w:rsidRDefault="00887756">
            <w:pPr>
              <w:pStyle w:val="TableRowCentered"/>
              <w:jc w:val="left"/>
              <w:rPr>
                <w:sz w:val="22"/>
                <w:szCs w:val="22"/>
              </w:rPr>
            </w:pPr>
            <w:r>
              <w:rPr>
                <w:sz w:val="22"/>
                <w:szCs w:val="22"/>
              </w:rPr>
              <w:t>Delays in social/emotional/behavioural development</w:t>
            </w:r>
          </w:p>
        </w:tc>
      </w:tr>
      <w:tr w:rsidR="00E66558" w14:paraId="2A7D54F8" w14:textId="77777777" w:rsidTr="008C4C45">
        <w:tc>
          <w:tcPr>
            <w:tcW w:w="1477" w:type="dxa"/>
          </w:tcPr>
          <w:p w14:paraId="2A7D54F6" w14:textId="77777777" w:rsidR="00E66558" w:rsidRDefault="009D71E8">
            <w:pPr>
              <w:pStyle w:val="TableRow"/>
              <w:rPr>
                <w:sz w:val="22"/>
                <w:szCs w:val="22"/>
              </w:rPr>
            </w:pPr>
            <w:r>
              <w:rPr>
                <w:sz w:val="22"/>
                <w:szCs w:val="22"/>
              </w:rPr>
              <w:t>3</w:t>
            </w:r>
          </w:p>
        </w:tc>
        <w:tc>
          <w:tcPr>
            <w:tcW w:w="8009" w:type="dxa"/>
          </w:tcPr>
          <w:p w14:paraId="2A7D54F7" w14:textId="353D1CC2" w:rsidR="00E66558" w:rsidRDefault="005B7E4D">
            <w:pPr>
              <w:pStyle w:val="TableRowCentered"/>
              <w:jc w:val="left"/>
              <w:rPr>
                <w:sz w:val="22"/>
                <w:szCs w:val="22"/>
              </w:rPr>
            </w:pPr>
            <w:r>
              <w:rPr>
                <w:sz w:val="22"/>
                <w:szCs w:val="22"/>
              </w:rPr>
              <w:t xml:space="preserve">A number of pupils eligible for PP have language barriers </w:t>
            </w:r>
            <w:r w:rsidR="0081257E">
              <w:rPr>
                <w:sz w:val="22"/>
                <w:szCs w:val="22"/>
              </w:rPr>
              <w:t>and SEND</w:t>
            </w:r>
          </w:p>
        </w:tc>
      </w:tr>
      <w:tr w:rsidR="00E66558" w14:paraId="2A7D54FB" w14:textId="77777777" w:rsidTr="008C4C45">
        <w:tc>
          <w:tcPr>
            <w:tcW w:w="1477" w:type="dxa"/>
          </w:tcPr>
          <w:p w14:paraId="2A7D54F9" w14:textId="77777777" w:rsidR="00E66558" w:rsidRDefault="009D71E8">
            <w:pPr>
              <w:pStyle w:val="TableRow"/>
              <w:rPr>
                <w:sz w:val="22"/>
                <w:szCs w:val="22"/>
              </w:rPr>
            </w:pPr>
            <w:r>
              <w:rPr>
                <w:sz w:val="22"/>
                <w:szCs w:val="22"/>
              </w:rPr>
              <w:t>4</w:t>
            </w:r>
          </w:p>
        </w:tc>
        <w:tc>
          <w:tcPr>
            <w:tcW w:w="8009" w:type="dxa"/>
          </w:tcPr>
          <w:p w14:paraId="2A7D54FA" w14:textId="3A9613F3" w:rsidR="00E66558" w:rsidRDefault="0081257E">
            <w:pPr>
              <w:pStyle w:val="TableRowCentered"/>
              <w:jc w:val="left"/>
              <w:rPr>
                <w:iCs/>
                <w:sz w:val="22"/>
              </w:rPr>
            </w:pPr>
            <w:r>
              <w:rPr>
                <w:iCs/>
                <w:sz w:val="22"/>
              </w:rPr>
              <w:t>Pupils come from</w:t>
            </w:r>
            <w:r w:rsidR="004E4B03">
              <w:rPr>
                <w:iCs/>
                <w:sz w:val="22"/>
              </w:rPr>
              <w:t xml:space="preserve"> </w:t>
            </w:r>
            <w:r>
              <w:rPr>
                <w:iCs/>
                <w:sz w:val="22"/>
              </w:rPr>
              <w:t>a range of ethnic</w:t>
            </w:r>
            <w:r w:rsidR="004E4B03">
              <w:rPr>
                <w:iCs/>
                <w:sz w:val="22"/>
              </w:rPr>
              <w:t xml:space="preserve"> backgrounds. </w:t>
            </w:r>
            <w:r w:rsidR="009B2E9F">
              <w:rPr>
                <w:iCs/>
                <w:sz w:val="22"/>
              </w:rPr>
              <w:t>73% of pupils’ first language is not English</w:t>
            </w:r>
          </w:p>
        </w:tc>
      </w:tr>
      <w:tr w:rsidR="00E66558" w14:paraId="2A7D54FE" w14:textId="77777777" w:rsidTr="008C4C45">
        <w:tc>
          <w:tcPr>
            <w:tcW w:w="1477" w:type="dxa"/>
          </w:tcPr>
          <w:p w14:paraId="2A7D54FC" w14:textId="77777777" w:rsidR="00E66558" w:rsidRDefault="009D71E8">
            <w:pPr>
              <w:pStyle w:val="TableRow"/>
              <w:rPr>
                <w:sz w:val="22"/>
                <w:szCs w:val="22"/>
              </w:rPr>
            </w:pPr>
            <w:bookmarkStart w:id="16" w:name="_Toc443397160"/>
            <w:r>
              <w:rPr>
                <w:sz w:val="22"/>
                <w:szCs w:val="22"/>
              </w:rPr>
              <w:t>5</w:t>
            </w:r>
          </w:p>
        </w:tc>
        <w:tc>
          <w:tcPr>
            <w:tcW w:w="8009" w:type="dxa"/>
          </w:tcPr>
          <w:p w14:paraId="2A7D54FD" w14:textId="5010E0D0" w:rsidR="00E66558" w:rsidRDefault="005B7E4D">
            <w:pPr>
              <w:pStyle w:val="TableRowCentered"/>
              <w:jc w:val="left"/>
              <w:rPr>
                <w:iCs/>
                <w:sz w:val="22"/>
              </w:rPr>
            </w:pPr>
            <w:r>
              <w:rPr>
                <w:iCs/>
                <w:sz w:val="22"/>
              </w:rPr>
              <w:t>Attendance - pupils with PP have lower attendance than other pupils</w:t>
            </w:r>
          </w:p>
        </w:tc>
      </w:tr>
      <w:tr w:rsidR="008C4C45" w14:paraId="2E3582A5" w14:textId="77777777" w:rsidTr="008C4C45">
        <w:tc>
          <w:tcPr>
            <w:tcW w:w="1477" w:type="dxa"/>
          </w:tcPr>
          <w:p w14:paraId="4D046F65" w14:textId="55E1BCB2" w:rsidR="008C4C45" w:rsidRDefault="008C4C45">
            <w:pPr>
              <w:pStyle w:val="TableRow"/>
              <w:rPr>
                <w:sz w:val="22"/>
                <w:szCs w:val="22"/>
              </w:rPr>
            </w:pPr>
            <w:r>
              <w:rPr>
                <w:sz w:val="22"/>
                <w:szCs w:val="22"/>
              </w:rPr>
              <w:t>6</w:t>
            </w:r>
          </w:p>
        </w:tc>
        <w:tc>
          <w:tcPr>
            <w:tcW w:w="8009" w:type="dxa"/>
          </w:tcPr>
          <w:p w14:paraId="3E326410" w14:textId="17A66949" w:rsidR="008C4C45" w:rsidRDefault="008C4C45">
            <w:pPr>
              <w:pStyle w:val="TableRowCentered"/>
              <w:jc w:val="left"/>
              <w:rPr>
                <w:iCs/>
                <w:sz w:val="22"/>
              </w:rPr>
            </w:pPr>
            <w:r>
              <w:rPr>
                <w:iCs/>
                <w:sz w:val="22"/>
              </w:rPr>
              <w:t>Lack of parental support for some children eligible for PP</w:t>
            </w:r>
          </w:p>
        </w:tc>
      </w:tr>
      <w:tr w:rsidR="008C4C45" w14:paraId="485CB1B3" w14:textId="77777777" w:rsidTr="008C4C45">
        <w:tc>
          <w:tcPr>
            <w:tcW w:w="1477" w:type="dxa"/>
          </w:tcPr>
          <w:p w14:paraId="5AC80D0C" w14:textId="2719F094" w:rsidR="008C4C45" w:rsidRDefault="008C4C45">
            <w:pPr>
              <w:pStyle w:val="TableRow"/>
              <w:rPr>
                <w:sz w:val="22"/>
                <w:szCs w:val="22"/>
              </w:rPr>
            </w:pPr>
            <w:r>
              <w:rPr>
                <w:sz w:val="22"/>
                <w:szCs w:val="22"/>
              </w:rPr>
              <w:t>7</w:t>
            </w:r>
          </w:p>
        </w:tc>
        <w:tc>
          <w:tcPr>
            <w:tcW w:w="8009" w:type="dxa"/>
          </w:tcPr>
          <w:p w14:paraId="47A9638B" w14:textId="39611E54" w:rsidR="008C4C45" w:rsidRDefault="008C4C45">
            <w:pPr>
              <w:pStyle w:val="TableRowCentered"/>
              <w:jc w:val="left"/>
              <w:rPr>
                <w:iCs/>
                <w:sz w:val="22"/>
              </w:rPr>
            </w:pPr>
            <w:r>
              <w:rPr>
                <w:iCs/>
                <w:sz w:val="22"/>
              </w:rPr>
              <w:t>Not all pupils who are socially disadvantaged are registered or qualify for a free school meal.</w:t>
            </w:r>
          </w:p>
        </w:tc>
      </w:tr>
      <w:tr w:rsidR="00D7242D" w14:paraId="5C5CB8D9" w14:textId="77777777" w:rsidTr="008C4C45">
        <w:tc>
          <w:tcPr>
            <w:tcW w:w="1477" w:type="dxa"/>
          </w:tcPr>
          <w:p w14:paraId="083DFAD5" w14:textId="6C2C3984" w:rsidR="00D7242D" w:rsidRDefault="00D7242D">
            <w:pPr>
              <w:pStyle w:val="TableRow"/>
              <w:rPr>
                <w:sz w:val="22"/>
                <w:szCs w:val="22"/>
              </w:rPr>
            </w:pPr>
            <w:r>
              <w:rPr>
                <w:sz w:val="22"/>
                <w:szCs w:val="22"/>
              </w:rPr>
              <w:t>8</w:t>
            </w:r>
          </w:p>
        </w:tc>
        <w:tc>
          <w:tcPr>
            <w:tcW w:w="8009" w:type="dxa"/>
          </w:tcPr>
          <w:p w14:paraId="4CCC8024" w14:textId="35A677F4" w:rsidR="00D7242D" w:rsidRDefault="00D7242D">
            <w:pPr>
              <w:pStyle w:val="TableRowCentered"/>
              <w:jc w:val="left"/>
              <w:rPr>
                <w:iCs/>
                <w:sz w:val="22"/>
              </w:rPr>
            </w:pPr>
            <w:r>
              <w:rPr>
                <w:iCs/>
                <w:sz w:val="22"/>
              </w:rPr>
              <w:t>Assessment</w:t>
            </w:r>
            <w:r w:rsidR="001E1611">
              <w:rPr>
                <w:iCs/>
                <w:sz w:val="22"/>
              </w:rPr>
              <w:t>’</w:t>
            </w:r>
            <w:r>
              <w:rPr>
                <w:iCs/>
                <w:sz w:val="22"/>
              </w:rPr>
              <w:t>s evidence disadvantaged pupils generally have greater difficulties with phonics than their peers. This negatively impacts their development as readers.</w:t>
            </w:r>
          </w:p>
        </w:tc>
      </w:tr>
      <w:tr w:rsidR="00F36C99" w14:paraId="7D836D2A" w14:textId="77777777" w:rsidTr="008C4C45">
        <w:tc>
          <w:tcPr>
            <w:tcW w:w="1477" w:type="dxa"/>
          </w:tcPr>
          <w:p w14:paraId="7BE151E2" w14:textId="35FFD626" w:rsidR="00F36C99" w:rsidRDefault="00F36C99" w:rsidP="00F36C99">
            <w:pPr>
              <w:pStyle w:val="TableRow"/>
              <w:rPr>
                <w:sz w:val="22"/>
                <w:szCs w:val="22"/>
              </w:rPr>
            </w:pPr>
            <w:r>
              <w:rPr>
                <w:sz w:val="22"/>
                <w:szCs w:val="22"/>
              </w:rPr>
              <w:t>9</w:t>
            </w:r>
          </w:p>
        </w:tc>
        <w:tc>
          <w:tcPr>
            <w:tcW w:w="8009" w:type="dxa"/>
          </w:tcPr>
          <w:p w14:paraId="2C032FB4" w14:textId="77777777" w:rsidR="00F36C99" w:rsidRPr="00155256" w:rsidRDefault="00F36C99" w:rsidP="00F36C99">
            <w:pPr>
              <w:suppressAutoHyphens w:val="0"/>
              <w:autoSpaceDN/>
              <w:spacing w:before="60" w:after="120" w:line="240" w:lineRule="auto"/>
              <w:ind w:left="57" w:right="57"/>
              <w:rPr>
                <w:rFonts w:cs="Arial"/>
                <w:color w:val="000000" w:themeColor="text1"/>
                <w:sz w:val="22"/>
                <w:szCs w:val="22"/>
              </w:rPr>
            </w:pPr>
            <w:r w:rsidRPr="00155256">
              <w:rPr>
                <w:rFonts w:cs="Arial"/>
                <w:iCs/>
                <w:color w:val="000000" w:themeColor="text1"/>
                <w:sz w:val="22"/>
                <w:szCs w:val="22"/>
              </w:rPr>
              <w:t>Our assessments and observations indicate that the education and wellbeing of m</w:t>
            </w:r>
            <w:r w:rsidRPr="00155256">
              <w:rPr>
                <w:rFonts w:cs="Arial"/>
                <w:color w:val="000000" w:themeColor="text1"/>
                <w:sz w:val="22"/>
                <w:szCs w:val="22"/>
              </w:rPr>
              <w:t xml:space="preserve">any of our disadvantaged pupils have been impacted by partial school closures to a greater extent than for other pupils. These findings are supported by national studies. </w:t>
            </w:r>
          </w:p>
          <w:p w14:paraId="0E0F56D9" w14:textId="49E094AA" w:rsidR="00F36C99" w:rsidRPr="00155256" w:rsidRDefault="00F36C99" w:rsidP="00F36C99">
            <w:pPr>
              <w:pStyle w:val="TableRowCentered"/>
              <w:jc w:val="left"/>
              <w:rPr>
                <w:iCs/>
                <w:color w:val="000000" w:themeColor="text1"/>
                <w:sz w:val="22"/>
              </w:rPr>
            </w:pPr>
            <w:r w:rsidRPr="00155256">
              <w:rPr>
                <w:rFonts w:cs="Arial"/>
                <w:color w:val="000000" w:themeColor="text1"/>
                <w:sz w:val="22"/>
                <w:szCs w:val="22"/>
              </w:rPr>
              <w:t>This has resulted in significant knowledge gaps leading to pupils falling further behind age-related expectations.</w:t>
            </w:r>
          </w:p>
        </w:tc>
      </w:tr>
      <w:tr w:rsidR="0029401F" w14:paraId="1ACC191D" w14:textId="77777777" w:rsidTr="008C4C45">
        <w:tc>
          <w:tcPr>
            <w:tcW w:w="1477" w:type="dxa"/>
          </w:tcPr>
          <w:p w14:paraId="08A69AB6" w14:textId="5A2825D3" w:rsidR="0029401F" w:rsidRDefault="0029401F" w:rsidP="00F36C99">
            <w:pPr>
              <w:pStyle w:val="TableRow"/>
              <w:rPr>
                <w:sz w:val="22"/>
                <w:szCs w:val="22"/>
              </w:rPr>
            </w:pPr>
            <w:r>
              <w:rPr>
                <w:sz w:val="22"/>
                <w:szCs w:val="22"/>
              </w:rPr>
              <w:t>10</w:t>
            </w:r>
          </w:p>
        </w:tc>
        <w:tc>
          <w:tcPr>
            <w:tcW w:w="8009" w:type="dxa"/>
          </w:tcPr>
          <w:p w14:paraId="2070E475" w14:textId="0F66D622" w:rsidR="00362AAA" w:rsidRPr="00155256" w:rsidRDefault="00362AAA" w:rsidP="00362AAA">
            <w:pPr>
              <w:suppressAutoHyphens w:val="0"/>
              <w:autoSpaceDN/>
              <w:spacing w:before="60" w:after="120" w:line="240" w:lineRule="auto"/>
              <w:ind w:left="57" w:right="57"/>
              <w:rPr>
                <w:rFonts w:cs="Arial"/>
                <w:iCs/>
                <w:color w:val="000000" w:themeColor="text1"/>
                <w:sz w:val="22"/>
                <w:szCs w:val="22"/>
              </w:rPr>
            </w:pPr>
            <w:r>
              <w:rPr>
                <w:rFonts w:cs="Arial"/>
                <w:iCs/>
                <w:color w:val="000000" w:themeColor="text1"/>
                <w:sz w:val="22"/>
                <w:szCs w:val="22"/>
              </w:rPr>
              <w:t>High number of persistent absentees, and therefore children missing valuable learning opportunities.</w:t>
            </w:r>
          </w:p>
          <w:p w14:paraId="7A89FD6C" w14:textId="7BE446C6" w:rsidR="0029401F" w:rsidRPr="00155256" w:rsidRDefault="0029401F" w:rsidP="00F36C99">
            <w:pPr>
              <w:suppressAutoHyphens w:val="0"/>
              <w:autoSpaceDN/>
              <w:spacing w:before="60" w:after="120" w:line="240" w:lineRule="auto"/>
              <w:ind w:left="57" w:right="57"/>
              <w:rPr>
                <w:rFonts w:cs="Arial"/>
                <w:iCs/>
                <w:color w:val="000000" w:themeColor="text1"/>
                <w:sz w:val="22"/>
                <w:szCs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3A7AA2F" w:rsidR="00E66558" w:rsidRPr="000E6333" w:rsidRDefault="00C17E1F">
            <w:pPr>
              <w:pStyle w:val="TableRow"/>
            </w:pPr>
            <w:r>
              <w:rPr>
                <w:sz w:val="22"/>
                <w:szCs w:val="22"/>
              </w:rPr>
              <w:t>Appropriate provision in place for pupils who belong to vulnerable groups, this includes ensuring that the needs of socially disadvantaged pupils are adequately assessed and addressed.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2BFCABC" w:rsidR="00E66558" w:rsidRPr="00DD2B14" w:rsidRDefault="00034CCB">
            <w:pPr>
              <w:pStyle w:val="TableRowCentered"/>
              <w:jc w:val="left"/>
              <w:rPr>
                <w:sz w:val="22"/>
                <w:szCs w:val="22"/>
              </w:rPr>
            </w:pPr>
            <w:r w:rsidRPr="00DD2B14">
              <w:rPr>
                <w:sz w:val="22"/>
                <w:szCs w:val="22"/>
              </w:rPr>
              <w:t xml:space="preserve">Pupils who belong to vulnerable groups will have provision in place which </w:t>
            </w:r>
            <w:proofErr w:type="gramStart"/>
            <w:r w:rsidRPr="00DD2B14">
              <w:rPr>
                <w:sz w:val="22"/>
                <w:szCs w:val="22"/>
              </w:rPr>
              <w:t>ensures  impact</w:t>
            </w:r>
            <w:proofErr w:type="gramEnd"/>
            <w:r w:rsidRPr="00DD2B14">
              <w:rPr>
                <w:sz w:val="22"/>
                <w:szCs w:val="22"/>
              </w:rPr>
              <w:t xml:space="preserve"> on individual outcomes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28870F2" w:rsidR="00E66558" w:rsidRDefault="00C17E1F">
            <w:pPr>
              <w:pStyle w:val="TableRow"/>
              <w:rPr>
                <w:sz w:val="22"/>
                <w:szCs w:val="22"/>
              </w:rPr>
            </w:pPr>
            <w:r>
              <w:rPr>
                <w:sz w:val="22"/>
                <w:szCs w:val="22"/>
              </w:rPr>
              <w:t>Small group interventions in place for disadvantaged pupils falling behind age-related expectations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6FB0836" w:rsidR="00E66558" w:rsidRPr="00DD2B14" w:rsidRDefault="007D3EB0">
            <w:pPr>
              <w:pStyle w:val="TableRowCentered"/>
              <w:jc w:val="left"/>
              <w:rPr>
                <w:sz w:val="22"/>
                <w:szCs w:val="22"/>
              </w:rPr>
            </w:pPr>
            <w:r w:rsidRPr="00DD2B14">
              <w:rPr>
                <w:sz w:val="22"/>
                <w:szCs w:val="22"/>
              </w:rPr>
              <w:t xml:space="preserve">Targeted interventions evidence </w:t>
            </w:r>
            <w:proofErr w:type="gramStart"/>
            <w:r w:rsidRPr="00DD2B14">
              <w:rPr>
                <w:sz w:val="22"/>
                <w:szCs w:val="22"/>
              </w:rPr>
              <w:t>progress</w:t>
            </w:r>
            <w:proofErr w:type="gramEnd"/>
            <w:r w:rsidRPr="00DD2B14">
              <w:rPr>
                <w:sz w:val="22"/>
                <w:szCs w:val="22"/>
              </w:rPr>
              <w:t xml:space="preserve"> for those disadvantaged pupils falling behind age related expectations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D29EAEE" w:rsidR="00E66558" w:rsidRDefault="00C17E1F">
            <w:pPr>
              <w:pStyle w:val="TableRow"/>
              <w:rPr>
                <w:sz w:val="22"/>
                <w:szCs w:val="22"/>
              </w:rPr>
            </w:pPr>
            <w:r>
              <w:rPr>
                <w:sz w:val="22"/>
                <w:szCs w:val="22"/>
              </w:rPr>
              <w:t>To achieve and sustain excellent phonic outcomes for Y1 and Y2 pupils. Leading to a positive impact on their development of reading and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60B61BC" w:rsidR="00E66558" w:rsidRPr="00DD2B14" w:rsidRDefault="00EC11EE">
            <w:pPr>
              <w:pStyle w:val="TableRowCentered"/>
              <w:jc w:val="left"/>
              <w:rPr>
                <w:sz w:val="22"/>
                <w:szCs w:val="22"/>
              </w:rPr>
            </w:pPr>
            <w:r w:rsidRPr="00DD2B14">
              <w:rPr>
                <w:sz w:val="22"/>
                <w:szCs w:val="22"/>
              </w:rPr>
              <w:t>KS1 phonic outcomes in 2024/25</w:t>
            </w:r>
            <w:r w:rsidR="00E97DCC" w:rsidRPr="00DD2B14">
              <w:rPr>
                <w:sz w:val="22"/>
                <w:szCs w:val="22"/>
              </w:rPr>
              <w:t xml:space="preserve"> </w:t>
            </w:r>
            <w:r w:rsidRPr="00DD2B14">
              <w:rPr>
                <w:sz w:val="22"/>
                <w:szCs w:val="22"/>
              </w:rPr>
              <w:t xml:space="preserve">show that more than </w:t>
            </w:r>
            <w:r w:rsidR="00A87BCE" w:rsidRPr="00DD2B14">
              <w:rPr>
                <w:sz w:val="22"/>
                <w:szCs w:val="22"/>
              </w:rPr>
              <w:t>7</w:t>
            </w:r>
            <w:r w:rsidRPr="00DD2B14">
              <w:rPr>
                <w:sz w:val="22"/>
                <w:szCs w:val="22"/>
              </w:rPr>
              <w:t xml:space="preserve">0% </w:t>
            </w:r>
            <w:r w:rsidR="00E97DCC" w:rsidRPr="00DD2B14">
              <w:rPr>
                <w:sz w:val="22"/>
                <w:szCs w:val="22"/>
              </w:rPr>
              <w:t>of disadvantaged children met the standard.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B99333E" w:rsidR="00E66558" w:rsidRDefault="006F2652">
            <w:pPr>
              <w:pStyle w:val="TableRow"/>
              <w:rPr>
                <w:sz w:val="22"/>
                <w:szCs w:val="22"/>
              </w:rPr>
            </w:pPr>
            <w:r>
              <w:rPr>
                <w:sz w:val="22"/>
                <w:szCs w:val="22"/>
              </w:rPr>
              <w:t xml:space="preserve">To achieve </w:t>
            </w:r>
            <w:r w:rsidR="00D31BB9">
              <w:rPr>
                <w:sz w:val="22"/>
                <w:szCs w:val="22"/>
              </w:rPr>
              <w:t>and sustain i</w:t>
            </w:r>
            <w:r w:rsidR="0002676F">
              <w:rPr>
                <w:sz w:val="22"/>
                <w:szCs w:val="22"/>
              </w:rPr>
              <w:t>mprovements in attendance for</w:t>
            </w:r>
            <w:r w:rsidR="00D31BB9">
              <w:rPr>
                <w:sz w:val="22"/>
                <w:szCs w:val="22"/>
              </w:rPr>
              <w:t xml:space="preserve"> all pupils, particularly</w:t>
            </w:r>
            <w:r w:rsidR="0002676F">
              <w:rPr>
                <w:sz w:val="22"/>
                <w:szCs w:val="22"/>
              </w:rPr>
              <w:t xml:space="preserve"> the</w:t>
            </w:r>
            <w:r w:rsidR="00EC11EE">
              <w:rPr>
                <w:sz w:val="22"/>
                <w:szCs w:val="22"/>
              </w:rPr>
              <w:t xml:space="preserve"> </w:t>
            </w:r>
            <w:r w:rsidR="0002676F">
              <w:rPr>
                <w:sz w:val="22"/>
                <w:szCs w:val="22"/>
              </w:rPr>
              <w:t>most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86BEE4C" w:rsidR="00E66558" w:rsidRPr="00DD2B14" w:rsidRDefault="008B69BC">
            <w:pPr>
              <w:pStyle w:val="TableRowCentered"/>
              <w:jc w:val="left"/>
              <w:rPr>
                <w:sz w:val="22"/>
                <w:szCs w:val="22"/>
              </w:rPr>
            </w:pPr>
            <w:r w:rsidRPr="00DD2B14">
              <w:rPr>
                <w:sz w:val="22"/>
                <w:szCs w:val="22"/>
              </w:rPr>
              <w:t>To reduce the difference in attendance between disadvantaged and non-disadvantaged pupils.</w:t>
            </w:r>
          </w:p>
        </w:tc>
      </w:tr>
      <w:tr w:rsidR="002B6CB1" w14:paraId="430D4C7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494B7" w14:textId="14158258" w:rsidR="002B6CB1" w:rsidRPr="002B6CB1" w:rsidRDefault="002B6CB1" w:rsidP="002B6CB1">
            <w:pPr>
              <w:pStyle w:val="TableRow"/>
              <w:rPr>
                <w:sz w:val="22"/>
                <w:szCs w:val="22"/>
              </w:rPr>
            </w:pPr>
            <w:r w:rsidRPr="002B6CB1">
              <w:rPr>
                <w:rFonts w:cs="Arial"/>
                <w:color w:val="auto"/>
                <w:sz w:val="22"/>
                <w:szCs w:val="22"/>
              </w:rPr>
              <w:lastRenderedPageBreak/>
              <w:t xml:space="preserve">Improved reading attainment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01A2" w14:textId="38B9EAC3" w:rsidR="002B6CB1" w:rsidRPr="00DD2B14" w:rsidRDefault="00E97DCC" w:rsidP="002B6CB1">
            <w:pPr>
              <w:pStyle w:val="TableRowCentered"/>
              <w:jc w:val="left"/>
              <w:rPr>
                <w:sz w:val="22"/>
                <w:szCs w:val="22"/>
              </w:rPr>
            </w:pPr>
            <w:r w:rsidRPr="00DD2B14">
              <w:rPr>
                <w:sz w:val="22"/>
                <w:szCs w:val="22"/>
              </w:rPr>
              <w:t xml:space="preserve">KS2 reading outcomes in 2024-25 show that more than </w:t>
            </w:r>
            <w:r w:rsidR="00034CCB" w:rsidRPr="00DD2B14">
              <w:rPr>
                <w:sz w:val="22"/>
                <w:szCs w:val="22"/>
              </w:rPr>
              <w:t>7</w:t>
            </w:r>
            <w:r w:rsidRPr="00DD2B14">
              <w:rPr>
                <w:sz w:val="22"/>
                <w:szCs w:val="22"/>
              </w:rPr>
              <w:t>0% of disadvantaged pupils met the expected standard</w:t>
            </w:r>
          </w:p>
        </w:tc>
      </w:tr>
      <w:tr w:rsidR="002B6CB1" w14:paraId="6A0398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C22D8" w14:textId="708A1F45" w:rsidR="002B6CB1" w:rsidRPr="002B6CB1" w:rsidRDefault="002B6CB1" w:rsidP="002B6CB1">
            <w:pPr>
              <w:pStyle w:val="TableRow"/>
              <w:rPr>
                <w:sz w:val="22"/>
                <w:szCs w:val="22"/>
              </w:rPr>
            </w:pPr>
            <w:r w:rsidRPr="002B6CB1">
              <w:rPr>
                <w:rFonts w:cs="Arial"/>
                <w:color w:val="auto"/>
                <w:sz w:val="22"/>
                <w:szCs w:val="22"/>
              </w:rPr>
              <w:t>Improved maths attainment for disadvantaged pupils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169C5" w14:textId="171BA850" w:rsidR="002B6CB1" w:rsidRPr="00DD2B14" w:rsidRDefault="009D190E" w:rsidP="002B6CB1">
            <w:pPr>
              <w:pStyle w:val="TableRowCentered"/>
              <w:jc w:val="left"/>
              <w:rPr>
                <w:sz w:val="22"/>
                <w:szCs w:val="22"/>
              </w:rPr>
            </w:pPr>
            <w:r w:rsidRPr="00DD2B14">
              <w:rPr>
                <w:sz w:val="22"/>
                <w:szCs w:val="22"/>
              </w:rPr>
              <w:t xml:space="preserve">KS2 maths outcomes in 2024-25 show that more than </w:t>
            </w:r>
            <w:r w:rsidR="00034CCB" w:rsidRPr="00DD2B14">
              <w:rPr>
                <w:sz w:val="22"/>
                <w:szCs w:val="22"/>
              </w:rPr>
              <w:t>7</w:t>
            </w:r>
            <w:r w:rsidRPr="00DD2B14">
              <w:rPr>
                <w:sz w:val="22"/>
                <w:szCs w:val="22"/>
              </w:rPr>
              <w:t>0% of disadvantaged pupils met the expected standard</w:t>
            </w:r>
          </w:p>
        </w:tc>
      </w:tr>
      <w:tr w:rsidR="002B6CB1" w14:paraId="3F6C45C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D176" w14:textId="175ED68E" w:rsidR="002B6CB1" w:rsidRPr="002B6CB1" w:rsidRDefault="002B6CB1" w:rsidP="002B6CB1">
            <w:pPr>
              <w:pStyle w:val="TableRow"/>
              <w:rPr>
                <w:sz w:val="22"/>
                <w:szCs w:val="22"/>
              </w:rPr>
            </w:pPr>
            <w:r w:rsidRPr="002B6CB1">
              <w:rPr>
                <w:rFonts w:cs="Arial"/>
                <w:color w:val="auto"/>
                <w:sz w:val="22"/>
                <w:szCs w:val="22"/>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8FEF" w14:textId="77777777" w:rsidR="00DF60F4" w:rsidRPr="00DD2B14" w:rsidRDefault="00DF60F4" w:rsidP="00DF60F4">
            <w:pPr>
              <w:suppressAutoHyphens w:val="0"/>
              <w:autoSpaceDN/>
              <w:spacing w:before="60" w:after="60" w:line="240" w:lineRule="auto"/>
              <w:ind w:left="34" w:right="57"/>
              <w:rPr>
                <w:rFonts w:cs="Arial"/>
                <w:color w:val="auto"/>
                <w:sz w:val="22"/>
                <w:szCs w:val="22"/>
              </w:rPr>
            </w:pPr>
            <w:r w:rsidRPr="00DD2B14">
              <w:rPr>
                <w:rFonts w:cs="Arial"/>
                <w:color w:val="auto"/>
                <w:sz w:val="22"/>
                <w:szCs w:val="22"/>
              </w:rPr>
              <w:t>Sustained high levels of wellbeing from 2024/25 demonstrated by:</w:t>
            </w:r>
          </w:p>
          <w:p w14:paraId="78AAA288" w14:textId="77777777" w:rsidR="00DF60F4" w:rsidRPr="00DD2B14" w:rsidRDefault="00DF60F4" w:rsidP="00DF60F4">
            <w:pPr>
              <w:pStyle w:val="ListParagraph"/>
              <w:numPr>
                <w:ilvl w:val="0"/>
                <w:numId w:val="15"/>
              </w:numPr>
              <w:suppressAutoHyphens w:val="0"/>
              <w:autoSpaceDN/>
              <w:spacing w:before="60" w:after="120" w:line="240" w:lineRule="auto"/>
              <w:ind w:right="57" w:hanging="357"/>
              <w:contextualSpacing w:val="0"/>
              <w:rPr>
                <w:rFonts w:cs="Arial"/>
                <w:color w:val="auto"/>
                <w:sz w:val="22"/>
                <w:szCs w:val="22"/>
              </w:rPr>
            </w:pPr>
            <w:r w:rsidRPr="00DD2B14">
              <w:rPr>
                <w:rFonts w:cs="Arial"/>
                <w:color w:val="auto"/>
                <w:sz w:val="22"/>
                <w:szCs w:val="22"/>
              </w:rPr>
              <w:t>qualitative data from student voice, student and parent surveys and teacher observations</w:t>
            </w:r>
          </w:p>
          <w:p w14:paraId="7EE557F5" w14:textId="7DE7BC51" w:rsidR="002B6CB1" w:rsidRPr="00DD2B14" w:rsidRDefault="00DF60F4" w:rsidP="00DF60F4">
            <w:pPr>
              <w:pStyle w:val="TableRowCentered"/>
              <w:numPr>
                <w:ilvl w:val="0"/>
                <w:numId w:val="15"/>
              </w:numPr>
              <w:jc w:val="left"/>
              <w:rPr>
                <w:sz w:val="22"/>
                <w:szCs w:val="22"/>
              </w:rPr>
            </w:pPr>
            <w:r w:rsidRPr="00DD2B14">
              <w:rPr>
                <w:rFonts w:cs="Arial"/>
                <w:color w:val="auto"/>
                <w:sz w:val="22"/>
                <w:szCs w:val="22"/>
              </w:rPr>
              <w:t xml:space="preserve">a significant increase in participation in enrichment activities, particularly among disadvantaged pupils    </w:t>
            </w:r>
          </w:p>
        </w:tc>
      </w:tr>
    </w:tbl>
    <w:p w14:paraId="60BAD9F6" w14:textId="77777777" w:rsidR="00120AB1" w:rsidRDefault="00120AB1">
      <w:pPr>
        <w:pStyle w:val="Heading2"/>
      </w:pPr>
    </w:p>
    <w:p w14:paraId="2A7D5512" w14:textId="0A313A29" w:rsidR="00E66558" w:rsidRPr="00CF3BCC" w:rsidRDefault="009D71E8" w:rsidP="00CF3BCC">
      <w:pPr>
        <w:suppressAutoHyphens w:val="0"/>
        <w:spacing w:after="0" w:line="240" w:lineRule="auto"/>
        <w:rPr>
          <w:b/>
          <w:color w:val="104F75"/>
          <w:sz w:val="32"/>
          <w:szCs w:val="32"/>
        </w:rPr>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530A71F" w:rsidR="00E66558" w:rsidRDefault="009D71E8">
      <w:r>
        <w:t xml:space="preserve">Budgeted cost: £ </w:t>
      </w:r>
      <w:r w:rsidR="00AC4314">
        <w:rPr>
          <w:i/>
          <w:iCs/>
        </w:rPr>
        <w:t>71</w:t>
      </w:r>
      <w:r w:rsidR="00670844">
        <w:rPr>
          <w:i/>
          <w:iCs/>
        </w:rPr>
        <w:t>,</w:t>
      </w:r>
      <w:r w:rsidR="00AC4314">
        <w:rPr>
          <w:i/>
          <w:iCs/>
        </w:rPr>
        <w:t>152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14A6142" w:rsidR="00E66558" w:rsidRPr="001D2975" w:rsidRDefault="001D2975">
            <w:pPr>
              <w:pStyle w:val="TableRow"/>
            </w:pPr>
            <w:r>
              <w:rPr>
                <w:sz w:val="22"/>
                <w:szCs w:val="22"/>
              </w:rPr>
              <w:t>Additional teacher in Y6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BE2AE7E" w:rsidR="00E66558" w:rsidRDefault="003F0D6B">
            <w:pPr>
              <w:pStyle w:val="TableRowCentered"/>
              <w:jc w:val="left"/>
              <w:rPr>
                <w:sz w:val="22"/>
              </w:rPr>
            </w:pPr>
            <w:r>
              <w:rPr>
                <w:sz w:val="22"/>
              </w:rPr>
              <w:t xml:space="preserve">Reduced numbers allow teachers to teach differently – enabling higher quality interactions with pupils. Reduced numbers also </w:t>
            </w:r>
            <w:proofErr w:type="gramStart"/>
            <w:r>
              <w:rPr>
                <w:sz w:val="22"/>
              </w:rPr>
              <w:t>allows</w:t>
            </w:r>
            <w:proofErr w:type="gramEnd"/>
            <w:r>
              <w:rPr>
                <w:sz w:val="22"/>
              </w:rPr>
              <w:t xml:space="preserve"> for increased flexibility and greater effectiveness in the quality and quantity of feedback the pupils receive.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F8986A6" w:rsidR="00E66558" w:rsidRDefault="000E4FDA">
            <w:pPr>
              <w:pStyle w:val="TableRowCentered"/>
              <w:jc w:val="left"/>
              <w:rPr>
                <w:sz w:val="22"/>
              </w:rPr>
            </w:pPr>
            <w:r>
              <w:rPr>
                <w:sz w:val="22"/>
              </w:rPr>
              <w:t>1,3,4,</w:t>
            </w:r>
            <w:r w:rsidR="009F4AE4">
              <w:rPr>
                <w:sz w:val="22"/>
              </w:rPr>
              <w:t>7,</w:t>
            </w:r>
            <w:r>
              <w:rPr>
                <w:sz w:val="22"/>
              </w:rPr>
              <w:t>9</w:t>
            </w:r>
          </w:p>
        </w:tc>
      </w:tr>
      <w:tr w:rsidR="001D2975" w14:paraId="1019BD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E25F" w14:textId="4582EAAD" w:rsidR="001D2975" w:rsidRDefault="002621A4">
            <w:pPr>
              <w:pStyle w:val="TableRow"/>
              <w:rPr>
                <w:iCs/>
                <w:sz w:val="22"/>
              </w:rPr>
            </w:pPr>
            <w:r>
              <w:rPr>
                <w:iCs/>
                <w:sz w:val="22"/>
              </w:rPr>
              <w:t xml:space="preserve">Focus on developing vocabulary </w:t>
            </w:r>
            <w:r w:rsidR="00FE3F6C">
              <w:rPr>
                <w:iCs/>
                <w:sz w:val="22"/>
              </w:rPr>
              <w:t>k</w:t>
            </w:r>
            <w:r>
              <w:rPr>
                <w:iCs/>
                <w:sz w:val="22"/>
              </w:rPr>
              <w:t>nowledge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C2543" w14:textId="3195105C" w:rsidR="001D2975" w:rsidRPr="0081174E" w:rsidRDefault="0081174E" w:rsidP="0081174E">
            <w:pPr>
              <w:suppressAutoHyphens w:val="0"/>
              <w:autoSpaceDN/>
              <w:spacing w:before="60" w:after="60" w:line="240" w:lineRule="auto"/>
              <w:ind w:left="57" w:right="57"/>
              <w:rPr>
                <w:rFonts w:cs="Arial"/>
                <w:color w:val="auto"/>
                <w:sz w:val="22"/>
                <w:szCs w:val="22"/>
              </w:rPr>
            </w:pPr>
            <w:r w:rsidRPr="0081174E">
              <w:rPr>
                <w:rFonts w:cs="Arial"/>
                <w:color w:val="auto"/>
                <w:sz w:val="22"/>
                <w:szCs w:val="22"/>
              </w:rPr>
              <w:t>There is a strong evidence base that suggests oral language interventions, including dialogic activities such as high-quality classroom discussion, are inexpensive to implement with high impacts on reading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E5183" w14:textId="61E6EC17" w:rsidR="001D2975" w:rsidRDefault="00DE1FD8">
            <w:pPr>
              <w:pStyle w:val="TableRowCentered"/>
              <w:jc w:val="left"/>
              <w:rPr>
                <w:sz w:val="22"/>
              </w:rPr>
            </w:pPr>
            <w:r>
              <w:rPr>
                <w:sz w:val="22"/>
              </w:rPr>
              <w:t>2,</w:t>
            </w:r>
            <w:r w:rsidR="000E4FDA">
              <w:rPr>
                <w:sz w:val="22"/>
              </w:rPr>
              <w:t>3,</w:t>
            </w:r>
            <w:r w:rsidR="009F4AE4">
              <w:rPr>
                <w:sz w:val="22"/>
              </w:rPr>
              <w:t>7,</w:t>
            </w:r>
            <w:r w:rsidR="000E4FDA">
              <w:rPr>
                <w:sz w:val="22"/>
              </w:rPr>
              <w:t>8</w:t>
            </w:r>
          </w:p>
        </w:tc>
      </w:tr>
      <w:tr w:rsidR="001D2975" w14:paraId="5EE32A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CA2E" w14:textId="4D83758B" w:rsidR="001D2975" w:rsidRDefault="002621A4">
            <w:pPr>
              <w:pStyle w:val="TableRow"/>
              <w:rPr>
                <w:iCs/>
                <w:sz w:val="22"/>
              </w:rPr>
            </w:pPr>
            <w:r>
              <w:rPr>
                <w:iCs/>
                <w:sz w:val="22"/>
              </w:rPr>
              <w:t xml:space="preserve">Further </w:t>
            </w:r>
            <w:r w:rsidR="00BA25D9">
              <w:rPr>
                <w:iCs/>
                <w:sz w:val="22"/>
              </w:rPr>
              <w:t>enhance</w:t>
            </w:r>
            <w:r>
              <w:rPr>
                <w:iCs/>
                <w:sz w:val="22"/>
              </w:rPr>
              <w:t xml:space="preserve"> the teaching of reading with an emphasis on the teaching of phonics across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BF22C" w14:textId="17BF1A9B" w:rsidR="001D2975" w:rsidRDefault="002F5ED5">
            <w:pPr>
              <w:pStyle w:val="TableRowCentered"/>
              <w:jc w:val="left"/>
              <w:rPr>
                <w:sz w:val="22"/>
              </w:rPr>
            </w:pPr>
            <w:r>
              <w:rPr>
                <w:sz w:val="22"/>
              </w:rPr>
              <w:t>Phonics approaches have a strong evidence base that indicates a positive impact on the accuracy of word reading (though not necessarily comprehension), particularly for disadvantaged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42F3" w14:textId="26B86780" w:rsidR="001D2975" w:rsidRDefault="00DE1FD8" w:rsidP="009F4AE4">
            <w:pPr>
              <w:pStyle w:val="TableRowCentered"/>
              <w:jc w:val="left"/>
              <w:rPr>
                <w:sz w:val="22"/>
              </w:rPr>
            </w:pPr>
            <w:r>
              <w:rPr>
                <w:sz w:val="22"/>
              </w:rPr>
              <w:t>2,</w:t>
            </w:r>
            <w:r w:rsidR="00DC74D6">
              <w:rPr>
                <w:sz w:val="22"/>
              </w:rPr>
              <w:t>3,4,</w:t>
            </w:r>
            <w:r w:rsidR="009F4AE4">
              <w:rPr>
                <w:sz w:val="22"/>
              </w:rPr>
              <w:t>7,</w:t>
            </w:r>
            <w:r w:rsidR="00DC74D6">
              <w:rPr>
                <w:sz w:val="22"/>
              </w:rPr>
              <w:t>8</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EA76D4A" w:rsidR="00E66558" w:rsidRPr="001D2975" w:rsidRDefault="001D2975">
            <w:pPr>
              <w:pStyle w:val="TableRow"/>
              <w:rPr>
                <w:iCs/>
                <w:sz w:val="22"/>
              </w:rPr>
            </w:pPr>
            <w:r>
              <w:rPr>
                <w:iCs/>
                <w:sz w:val="22"/>
              </w:rPr>
              <w:lastRenderedPageBreak/>
              <w:t>High quality support for ECT’s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AC57773" w:rsidR="00E66558" w:rsidRDefault="00DE1FD8">
            <w:pPr>
              <w:pStyle w:val="TableRowCentered"/>
              <w:jc w:val="left"/>
              <w:rPr>
                <w:sz w:val="22"/>
              </w:rPr>
            </w:pPr>
            <w:r>
              <w:rPr>
                <w:sz w:val="22"/>
              </w:rPr>
              <w:t>The best available evidence indicates that ‘quality first teaching’ is the most important tool schools have to improve outcomes for their pupils (EEF 2021)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0714570" w:rsidR="00E66558" w:rsidRDefault="00DE1FD8">
            <w:pPr>
              <w:pStyle w:val="TableRowCentered"/>
              <w:jc w:val="left"/>
              <w:rPr>
                <w:sz w:val="22"/>
              </w:rPr>
            </w:pPr>
            <w:r>
              <w:rPr>
                <w:sz w:val="22"/>
              </w:rPr>
              <w:t>9,</w:t>
            </w:r>
          </w:p>
        </w:tc>
      </w:tr>
      <w:tr w:rsidR="00FE3F6C" w14:paraId="759A03B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51A1A" w14:textId="5D1D6667" w:rsidR="00FE3F6C" w:rsidRDefault="00CC117C">
            <w:pPr>
              <w:pStyle w:val="TableRow"/>
              <w:rPr>
                <w:iCs/>
                <w:sz w:val="22"/>
              </w:rPr>
            </w:pPr>
            <w:r>
              <w:rPr>
                <w:iCs/>
                <w:sz w:val="22"/>
              </w:rPr>
              <w:t>Investment in new Phonics programme and associated training for staff across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0B39" w14:textId="3CFD6736" w:rsidR="00FE3F6C" w:rsidRPr="00DC74D6" w:rsidRDefault="001871B8" w:rsidP="00DC74D6">
            <w:pPr>
              <w:pStyle w:val="TableRowCentered"/>
              <w:jc w:val="left"/>
              <w:rPr>
                <w:rFonts w:asciiTheme="minorHAnsi" w:hAnsiTheme="minorHAnsi" w:cstheme="minorHAnsi"/>
                <w:color w:val="auto"/>
                <w:sz w:val="22"/>
                <w:szCs w:val="22"/>
              </w:rPr>
            </w:pPr>
            <w:r w:rsidRPr="001871B8">
              <w:rPr>
                <w:rFonts w:asciiTheme="minorHAnsi" w:hAnsiTheme="minorHAnsi" w:cstheme="minorHAnsi"/>
                <w:color w:val="auto"/>
                <w:sz w:val="22"/>
                <w:szCs w:val="22"/>
              </w:rPr>
              <w:t xml:space="preserve">Phonics approaches have a strong evidence base that indicates a positive impact on the accuracy of word reading (though not necessarily comprehension), particularly for disadvantaged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650E5" w14:textId="00CAF68E" w:rsidR="00FE3F6C" w:rsidRDefault="00DE1FD8">
            <w:pPr>
              <w:pStyle w:val="TableRowCentered"/>
              <w:jc w:val="left"/>
              <w:rPr>
                <w:sz w:val="22"/>
              </w:rPr>
            </w:pPr>
            <w:r>
              <w:rPr>
                <w:sz w:val="22"/>
              </w:rPr>
              <w:t>2,8,</w:t>
            </w:r>
          </w:p>
        </w:tc>
      </w:tr>
      <w:tr w:rsidR="00A56463" w14:paraId="17F6913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7E29" w14:textId="7AB0084F" w:rsidR="00A56463" w:rsidRDefault="00A56463">
            <w:pPr>
              <w:pStyle w:val="TableRow"/>
              <w:rPr>
                <w:iCs/>
                <w:sz w:val="22"/>
              </w:rPr>
            </w:pPr>
            <w:r>
              <w:rPr>
                <w:iCs/>
                <w:sz w:val="22"/>
              </w:rPr>
              <w:t>To continue to develop the school’s robust offer to children and families and support in the removal of barriers in order for children to reach their full potential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F404" w14:textId="40B6BE6D" w:rsidR="00A56463" w:rsidRPr="001871B8" w:rsidRDefault="00A56463" w:rsidP="00DC74D6">
            <w:pPr>
              <w:pStyle w:val="TableRowCentered"/>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Parent partnerships strengthened, attendance and engagement </w:t>
            </w:r>
            <w:proofErr w:type="gramStart"/>
            <w:r>
              <w:rPr>
                <w:rFonts w:asciiTheme="minorHAnsi" w:hAnsiTheme="minorHAnsi" w:cstheme="minorHAnsi"/>
                <w:color w:val="auto"/>
                <w:sz w:val="22"/>
                <w:szCs w:val="22"/>
              </w:rPr>
              <w:t>is</w:t>
            </w:r>
            <w:proofErr w:type="gramEnd"/>
            <w:r>
              <w:rPr>
                <w:rFonts w:asciiTheme="minorHAnsi" w:hAnsiTheme="minorHAnsi" w:cstheme="minorHAnsi"/>
                <w:color w:val="auto"/>
                <w:sz w:val="22"/>
                <w:szCs w:val="22"/>
              </w:rPr>
              <w:t xml:space="preserve"> increased and children will achieve well. Attendance will continue to improve and be at </w:t>
            </w:r>
            <w:proofErr w:type="gramStart"/>
            <w:r>
              <w:rPr>
                <w:rFonts w:asciiTheme="minorHAnsi" w:hAnsiTheme="minorHAnsi" w:cstheme="minorHAnsi"/>
                <w:color w:val="auto"/>
                <w:sz w:val="22"/>
                <w:szCs w:val="22"/>
              </w:rPr>
              <w:t>least  in</w:t>
            </w:r>
            <w:proofErr w:type="gramEnd"/>
            <w:r>
              <w:rPr>
                <w:rFonts w:asciiTheme="minorHAnsi" w:hAnsiTheme="minorHAnsi" w:cstheme="minorHAnsi"/>
                <w:color w:val="auto"/>
                <w:sz w:val="22"/>
                <w:szCs w:val="22"/>
              </w:rPr>
              <w:t xml:space="preserve"> line with national averages.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E0084" w14:textId="55BA9383" w:rsidR="00A56463" w:rsidRDefault="00A56463">
            <w:pPr>
              <w:pStyle w:val="TableRowCentered"/>
              <w:jc w:val="left"/>
              <w:rPr>
                <w:sz w:val="22"/>
              </w:rPr>
            </w:pPr>
            <w:r>
              <w:rPr>
                <w:sz w:val="22"/>
              </w:rPr>
              <w:t>10</w:t>
            </w:r>
            <w:r w:rsidR="00276274">
              <w:rPr>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2D4F7DA" w:rsidR="00E66558" w:rsidRDefault="009D71E8">
      <w:r>
        <w:t xml:space="preserve">Budgeted cost: £ </w:t>
      </w:r>
      <w:r w:rsidR="00670844" w:rsidRPr="00DB63B6">
        <w:rPr>
          <w:i/>
          <w:iCs/>
        </w:rPr>
        <w:t>97,043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6304A2D" w:rsidR="00E66558" w:rsidRPr="0081174E" w:rsidRDefault="0081174E">
            <w:pPr>
              <w:pStyle w:val="TableRow"/>
            </w:pPr>
            <w:r w:rsidRPr="0081174E">
              <w:rPr>
                <w:sz w:val="22"/>
                <w:szCs w:val="22"/>
              </w:rPr>
              <w:t>Provision of small group/individual interventions with an experienced teacher or 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CA8D272" w:rsidR="00E66558" w:rsidRDefault="00516459">
            <w:pPr>
              <w:pStyle w:val="TableRowCentered"/>
              <w:jc w:val="left"/>
              <w:rPr>
                <w:sz w:val="22"/>
              </w:rPr>
            </w:pPr>
            <w:r>
              <w:rPr>
                <w:sz w:val="22"/>
              </w:rPr>
              <w:t xml:space="preserve">Small group support received from a </w:t>
            </w:r>
            <w:proofErr w:type="gramStart"/>
            <w:r>
              <w:rPr>
                <w:sz w:val="22"/>
              </w:rPr>
              <w:t>Teacher</w:t>
            </w:r>
            <w:proofErr w:type="gramEnd"/>
            <w:r>
              <w:rPr>
                <w:sz w:val="22"/>
              </w:rPr>
              <w:t xml:space="preserve"> or TA is an important lever in improving outcomes. Small group intervention is effective if targeted at specific need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4383A04" w:rsidR="00E66558" w:rsidRDefault="0058491F">
            <w:pPr>
              <w:pStyle w:val="TableRowCentered"/>
              <w:jc w:val="left"/>
              <w:rPr>
                <w:sz w:val="22"/>
              </w:rPr>
            </w:pPr>
            <w:r>
              <w:rPr>
                <w:sz w:val="22"/>
              </w:rPr>
              <w:t>1,3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2F0BD2E" w:rsidR="00E66558" w:rsidRPr="0081174E" w:rsidRDefault="0081174E">
            <w:pPr>
              <w:pStyle w:val="TableRow"/>
              <w:rPr>
                <w:iCs/>
                <w:sz w:val="22"/>
              </w:rPr>
            </w:pPr>
            <w:r w:rsidRPr="0081174E">
              <w:rPr>
                <w:iCs/>
                <w:sz w:val="22"/>
              </w:rPr>
              <w:t xml:space="preserve">Dedicated </w:t>
            </w:r>
            <w:r w:rsidR="003168B0">
              <w:rPr>
                <w:iCs/>
                <w:sz w:val="22"/>
              </w:rPr>
              <w:t>phonics</w:t>
            </w:r>
            <w:r w:rsidRPr="0081174E">
              <w:rPr>
                <w:iCs/>
                <w:sz w:val="22"/>
              </w:rPr>
              <w:t xml:space="preserve"> lead teacher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A5CC726" w:rsidR="00E66558" w:rsidRDefault="00EC65A7">
            <w:pPr>
              <w:pStyle w:val="TableRowCentered"/>
              <w:jc w:val="left"/>
              <w:rPr>
                <w:sz w:val="22"/>
              </w:rPr>
            </w:pPr>
            <w:r>
              <w:rPr>
                <w:sz w:val="22"/>
              </w:rPr>
              <w:t xml:space="preserve">A dedicated </w:t>
            </w:r>
            <w:r w:rsidR="00BA26BD">
              <w:rPr>
                <w:sz w:val="22"/>
              </w:rPr>
              <w:t xml:space="preserve">phonics </w:t>
            </w:r>
            <w:r>
              <w:rPr>
                <w:sz w:val="22"/>
              </w:rPr>
              <w:t xml:space="preserve">lead ensures that </w:t>
            </w:r>
            <w:r w:rsidR="00BA26BD">
              <w:rPr>
                <w:sz w:val="22"/>
              </w:rPr>
              <w:t>there is fidelity to the new approach we are embedding, that Lesson Champions are implemented and staff have opportunity to work closely together to ensure the programme is as effective as possible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F77B46" w:rsidR="00E66558" w:rsidRDefault="0058491F">
            <w:pPr>
              <w:pStyle w:val="TableRowCentered"/>
              <w:jc w:val="left"/>
              <w:rPr>
                <w:sz w:val="22"/>
              </w:rPr>
            </w:pPr>
            <w:r>
              <w:rPr>
                <w:sz w:val="22"/>
              </w:rPr>
              <w:t>1,3</w:t>
            </w:r>
            <w:r w:rsidR="00BA26BD">
              <w:rPr>
                <w:sz w:val="22"/>
              </w:rPr>
              <w:t>,8</w:t>
            </w:r>
          </w:p>
        </w:tc>
      </w:tr>
      <w:tr w:rsidR="0081174E" w14:paraId="6786AD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375B2" w14:textId="34A6C931" w:rsidR="0081174E" w:rsidRPr="0081174E" w:rsidRDefault="0081174E">
            <w:pPr>
              <w:pStyle w:val="TableRow"/>
              <w:rPr>
                <w:iCs/>
                <w:sz w:val="22"/>
              </w:rPr>
            </w:pPr>
            <w:r>
              <w:rPr>
                <w:iCs/>
                <w:sz w:val="22"/>
              </w:rPr>
              <w:t>Improving provision for literacy in EYFS</w:t>
            </w:r>
            <w:r w:rsidR="00CE366F">
              <w:rPr>
                <w:iCs/>
                <w:sz w:val="22"/>
              </w:rPr>
              <w:t>, particularly focusing on phonics and handwriting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6E8B4" w14:textId="0BEBA157" w:rsidR="0081174E" w:rsidRDefault="00F71DAE">
            <w:pPr>
              <w:pStyle w:val="TableRowCentered"/>
              <w:jc w:val="left"/>
              <w:rPr>
                <w:sz w:val="22"/>
              </w:rPr>
            </w:pPr>
            <w:r>
              <w:rPr>
                <w:sz w:val="22"/>
              </w:rPr>
              <w:t>A focus on oracy or speaking and listening, have a</w:t>
            </w:r>
            <w:r w:rsidR="00CE366F">
              <w:rPr>
                <w:sz w:val="22"/>
              </w:rPr>
              <w:t xml:space="preserve"> </w:t>
            </w:r>
            <w:r>
              <w:rPr>
                <w:sz w:val="22"/>
              </w:rPr>
              <w:t>high impact on pupil outcomes. Evidence shows improved classroom climate and fewer behaviour problems following work on oral language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A46B1" w14:textId="2E4D1AA5" w:rsidR="0081174E" w:rsidRDefault="0058491F">
            <w:pPr>
              <w:pStyle w:val="TableRowCentered"/>
              <w:jc w:val="left"/>
              <w:rPr>
                <w:sz w:val="22"/>
              </w:rPr>
            </w:pPr>
            <w:r>
              <w:rPr>
                <w:sz w:val="22"/>
              </w:rPr>
              <w:t>1,2</w:t>
            </w:r>
            <w:r w:rsidR="00D861F5">
              <w:rPr>
                <w:sz w:val="22"/>
              </w:rPr>
              <w:t>,8</w:t>
            </w:r>
          </w:p>
        </w:tc>
      </w:tr>
      <w:tr w:rsidR="0081174E" w14:paraId="4EE60C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861D" w14:textId="3E5B6C3F" w:rsidR="0081174E" w:rsidRDefault="0081174E">
            <w:pPr>
              <w:pStyle w:val="TableRow"/>
              <w:rPr>
                <w:iCs/>
                <w:sz w:val="22"/>
              </w:rPr>
            </w:pPr>
            <w:r>
              <w:rPr>
                <w:iCs/>
                <w:sz w:val="22"/>
              </w:rPr>
              <w:t>Language acquisition high priority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3DD62" w14:textId="3EFD95F5" w:rsidR="0081174E" w:rsidRDefault="00F71DAE">
            <w:pPr>
              <w:pStyle w:val="TableRowCentered"/>
              <w:jc w:val="left"/>
              <w:rPr>
                <w:sz w:val="22"/>
              </w:rPr>
            </w:pPr>
            <w:r>
              <w:rPr>
                <w:sz w:val="22"/>
              </w:rPr>
              <w:t>A focus on oracy or speaking and listening, have ahigh impact on pupil outcomes. Evidence shows improved classroom climate and fewer behaviour problems following work on oral language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99B9" w14:textId="34AA0602" w:rsidR="0081174E" w:rsidRDefault="0058491F">
            <w:pPr>
              <w:pStyle w:val="TableRowCentered"/>
              <w:jc w:val="left"/>
              <w:rPr>
                <w:sz w:val="22"/>
              </w:rPr>
            </w:pPr>
            <w:r>
              <w:rPr>
                <w:sz w:val="22"/>
              </w:rPr>
              <w:t>1,2</w:t>
            </w:r>
            <w:r w:rsidR="00D861F5">
              <w:rPr>
                <w:sz w:val="22"/>
              </w:rPr>
              <w:t>,8</w:t>
            </w:r>
          </w:p>
        </w:tc>
      </w:tr>
    </w:tbl>
    <w:p w14:paraId="2A7D5531" w14:textId="77777777" w:rsidR="00E66558" w:rsidRDefault="00E66558">
      <w:pPr>
        <w:spacing w:after="0"/>
        <w:rPr>
          <w:b/>
          <w:color w:val="104F75"/>
          <w:sz w:val="28"/>
          <w:szCs w:val="28"/>
        </w:rPr>
      </w:pPr>
    </w:p>
    <w:p w14:paraId="083B808D" w14:textId="77777777" w:rsidR="00DD2B14" w:rsidRDefault="00DD2B14">
      <w:pPr>
        <w:rPr>
          <w:b/>
          <w:color w:val="104F75"/>
          <w:sz w:val="28"/>
          <w:szCs w:val="28"/>
        </w:rPr>
      </w:pPr>
    </w:p>
    <w:p w14:paraId="60F8BF00" w14:textId="77777777" w:rsidR="00DD2B14" w:rsidRDefault="00DD2B14">
      <w:pPr>
        <w:rPr>
          <w:b/>
          <w:color w:val="104F75"/>
          <w:sz w:val="28"/>
          <w:szCs w:val="28"/>
        </w:rPr>
      </w:pPr>
    </w:p>
    <w:p w14:paraId="2A7D5532" w14:textId="6DBF5A51" w:rsidR="00E66558" w:rsidRDefault="009D71E8">
      <w:pPr>
        <w:rPr>
          <w:b/>
          <w:color w:val="104F75"/>
          <w:sz w:val="28"/>
          <w:szCs w:val="28"/>
        </w:rPr>
      </w:pPr>
      <w:r>
        <w:rPr>
          <w:b/>
          <w:color w:val="104F75"/>
          <w:sz w:val="28"/>
          <w:szCs w:val="28"/>
        </w:rPr>
        <w:t>Wider strategies (for example, related to attendance, behaviour, wellbeing)</w:t>
      </w:r>
    </w:p>
    <w:p w14:paraId="2A7D5533" w14:textId="611DD152" w:rsidR="00E66558" w:rsidRPr="00AC4314" w:rsidRDefault="009D71E8">
      <w:pPr>
        <w:spacing w:before="240" w:after="120"/>
        <w:rPr>
          <w:i/>
          <w:iCs/>
        </w:rPr>
      </w:pPr>
      <w:r>
        <w:t xml:space="preserve">Budgeted cost: £ </w:t>
      </w:r>
      <w:r w:rsidR="00AC4314">
        <w:rPr>
          <w:i/>
          <w:iCs/>
        </w:rPr>
        <w:t>6</w:t>
      </w:r>
      <w:r w:rsidR="00670844">
        <w:rPr>
          <w:i/>
          <w:iCs/>
        </w:rPr>
        <w:t>6,625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CA207" w14:textId="77777777" w:rsidR="009D363E" w:rsidRPr="009D363E" w:rsidRDefault="009D363E" w:rsidP="009D363E">
            <w:pPr>
              <w:suppressAutoHyphens w:val="0"/>
              <w:autoSpaceDN/>
              <w:spacing w:after="0" w:line="240" w:lineRule="auto"/>
              <w:rPr>
                <w:rFonts w:asciiTheme="minorHAnsi" w:hAnsiTheme="minorHAnsi" w:cstheme="minorHAnsi"/>
                <w:sz w:val="22"/>
                <w:szCs w:val="22"/>
              </w:rPr>
            </w:pPr>
            <w:r w:rsidRPr="009D363E">
              <w:rPr>
                <w:rFonts w:asciiTheme="minorHAnsi" w:hAnsiTheme="minorHAnsi" w:cstheme="minorHAnsi"/>
                <w:sz w:val="22"/>
                <w:szCs w:val="22"/>
              </w:rPr>
              <w:t>Vulnerable children’s team to support families with behaviour, bereavement, social and emotional issues</w:t>
            </w:r>
          </w:p>
          <w:p w14:paraId="2A7D5538" w14:textId="2BF45171" w:rsidR="00E66558" w:rsidRPr="009D363E"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BFA15C5" w:rsidR="00E66558" w:rsidRDefault="000346DC">
            <w:pPr>
              <w:pStyle w:val="TableRowCentered"/>
              <w:jc w:val="left"/>
              <w:rPr>
                <w:sz w:val="22"/>
              </w:rPr>
            </w:pPr>
            <w:r>
              <w:rPr>
                <w:sz w:val="22"/>
              </w:rPr>
              <w:t>Both targeted in</w:t>
            </w:r>
            <w:r w:rsidR="00D51DFE">
              <w:rPr>
                <w:sz w:val="22"/>
              </w:rPr>
              <w:t>t</w:t>
            </w:r>
            <w:r>
              <w:rPr>
                <w:sz w:val="22"/>
              </w:rPr>
              <w:t>erventions and universal approaches have positive overall effects. Social and emotional learning approaches have a positive impact. Being able to effectively manage emotions will be beneficial to young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0D6B06C" w:rsidR="00E66558" w:rsidRDefault="00D861F5">
            <w:pPr>
              <w:pStyle w:val="TableRowCentered"/>
              <w:jc w:val="left"/>
              <w:rPr>
                <w:sz w:val="22"/>
              </w:rPr>
            </w:pPr>
            <w:r>
              <w:rPr>
                <w:sz w:val="22"/>
              </w:rPr>
              <w:t>2,4,</w:t>
            </w:r>
            <w:r w:rsidR="009F4AE4">
              <w:rPr>
                <w:sz w:val="22"/>
              </w:rPr>
              <w:t>6,7,</w:t>
            </w:r>
            <w:r>
              <w:rPr>
                <w:sz w:val="22"/>
              </w:rPr>
              <w:t>9</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9C8BB51" w:rsidR="00E66558" w:rsidRDefault="0081174E">
            <w:pPr>
              <w:pStyle w:val="TableRow"/>
              <w:rPr>
                <w:i/>
                <w:sz w:val="22"/>
              </w:rPr>
            </w:pPr>
            <w:r>
              <w:rPr>
                <w:iCs/>
                <w:sz w:val="22"/>
              </w:rPr>
              <w:t>To enhance the extra</w:t>
            </w:r>
            <w:r w:rsidR="00CE161C">
              <w:rPr>
                <w:iCs/>
                <w:sz w:val="22"/>
              </w:rPr>
              <w:t>-</w:t>
            </w:r>
            <w:r>
              <w:rPr>
                <w:iCs/>
                <w:sz w:val="22"/>
              </w:rPr>
              <w:t>curricular offer to all pupils and to fund this offer to increase the number of disadvantaged children taking the offer 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1A6BDB4" w:rsidR="00E66558" w:rsidRDefault="000346DC">
            <w:pPr>
              <w:pStyle w:val="TableRowCentered"/>
              <w:jc w:val="left"/>
              <w:rPr>
                <w:sz w:val="22"/>
              </w:rPr>
            </w:pPr>
            <w:r>
              <w:rPr>
                <w:sz w:val="22"/>
              </w:rPr>
              <w:t>Extra</w:t>
            </w:r>
            <w:r w:rsidR="00CE161C">
              <w:rPr>
                <w:sz w:val="22"/>
              </w:rPr>
              <w:t>-</w:t>
            </w:r>
            <w:r>
              <w:rPr>
                <w:sz w:val="22"/>
              </w:rPr>
              <w:t>curricular clubs which engage pupils in sport, dance or any kind of physical exercise have important benefits in terms of health, well-being and physical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47C9CA8" w:rsidR="00E66558" w:rsidRDefault="00D861F5">
            <w:pPr>
              <w:pStyle w:val="TableRowCentered"/>
              <w:jc w:val="left"/>
              <w:rPr>
                <w:sz w:val="22"/>
              </w:rPr>
            </w:pPr>
            <w:r>
              <w:rPr>
                <w:sz w:val="22"/>
              </w:rPr>
              <w:t>2,9</w:t>
            </w:r>
          </w:p>
        </w:tc>
      </w:tr>
      <w:tr w:rsidR="009764FD" w14:paraId="5C10F1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58121" w14:textId="386564B3" w:rsidR="009764FD" w:rsidRDefault="00EC5A55">
            <w:pPr>
              <w:pStyle w:val="TableRow"/>
              <w:rPr>
                <w:iCs/>
                <w:sz w:val="22"/>
              </w:rPr>
            </w:pPr>
            <w:r>
              <w:rPr>
                <w:iCs/>
                <w:sz w:val="22"/>
              </w:rPr>
              <w:t>Behaviour</w:t>
            </w:r>
            <w:r w:rsidR="000346DC">
              <w:rPr>
                <w:iCs/>
                <w:sz w:val="22"/>
              </w:rPr>
              <w:t xml:space="preserve"> work and interventions using Crystal room and associated staffing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B364" w14:textId="2D34AA90" w:rsidR="009764FD" w:rsidRDefault="000346DC">
            <w:pPr>
              <w:pStyle w:val="TableRowCentered"/>
              <w:jc w:val="left"/>
              <w:rPr>
                <w:sz w:val="22"/>
              </w:rPr>
            </w:pPr>
            <w:r>
              <w:rPr>
                <w:sz w:val="22"/>
              </w:rPr>
              <w:t>Evidence demonstrates that the use of behaviour strategies consistently across school has high impact. Approaches such as improving teachers’ behaviour management are proven to be effective.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9EC73" w14:textId="5735F3C1" w:rsidR="009764FD" w:rsidRDefault="00D861F5">
            <w:pPr>
              <w:pStyle w:val="TableRowCentered"/>
              <w:jc w:val="left"/>
              <w:rPr>
                <w:sz w:val="22"/>
              </w:rPr>
            </w:pPr>
            <w:r>
              <w:rPr>
                <w:sz w:val="22"/>
              </w:rPr>
              <w:t>2,</w:t>
            </w:r>
            <w:r w:rsidR="009F4AE4">
              <w:rPr>
                <w:sz w:val="22"/>
              </w:rPr>
              <w:t>6,7,</w:t>
            </w:r>
            <w:r>
              <w:rPr>
                <w:sz w:val="22"/>
              </w:rPr>
              <w:t>9</w:t>
            </w:r>
          </w:p>
        </w:tc>
      </w:tr>
      <w:tr w:rsidR="00EC5A55" w14:paraId="03E1722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2514" w14:textId="7A39E041" w:rsidR="00EC5A55" w:rsidRDefault="00EC5A55">
            <w:pPr>
              <w:pStyle w:val="TableRow"/>
              <w:rPr>
                <w:iCs/>
                <w:sz w:val="22"/>
              </w:rPr>
            </w:pPr>
            <w:r>
              <w:rPr>
                <w:iCs/>
                <w:sz w:val="22"/>
              </w:rPr>
              <w:t>Attendance</w:t>
            </w:r>
            <w:r w:rsidR="000346DC">
              <w:rPr>
                <w:iCs/>
                <w:sz w:val="22"/>
              </w:rPr>
              <w:t xml:space="preserve"> lead and attendance officer based in the office team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630B5" w14:textId="0CCA27E2" w:rsidR="00EC5A55" w:rsidRDefault="00041D82">
            <w:pPr>
              <w:pStyle w:val="TableRowCentered"/>
              <w:jc w:val="left"/>
              <w:rPr>
                <w:sz w:val="22"/>
              </w:rPr>
            </w:pPr>
            <w:r>
              <w:rPr>
                <w:sz w:val="22"/>
              </w:rPr>
              <w:t xml:space="preserve">Support and challenge for families from school and other agencies improves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4B53" w14:textId="48A38FB3" w:rsidR="00EC5A55" w:rsidRDefault="00D861F5">
            <w:pPr>
              <w:pStyle w:val="TableRowCentered"/>
              <w:jc w:val="left"/>
              <w:rPr>
                <w:sz w:val="22"/>
              </w:rPr>
            </w:pPr>
            <w:r>
              <w:rPr>
                <w:sz w:val="22"/>
              </w:rPr>
              <w:t>5,</w:t>
            </w:r>
            <w:r w:rsidR="009F4AE4">
              <w:rPr>
                <w:sz w:val="22"/>
              </w:rPr>
              <w:t>6,7,</w:t>
            </w:r>
            <w:r>
              <w:rPr>
                <w:sz w:val="22"/>
              </w:rPr>
              <w:t>10</w:t>
            </w:r>
          </w:p>
        </w:tc>
      </w:tr>
    </w:tbl>
    <w:p w14:paraId="2A7D5540" w14:textId="77777777" w:rsidR="00E66558" w:rsidRDefault="00E66558">
      <w:pPr>
        <w:spacing w:before="240" w:after="0"/>
        <w:rPr>
          <w:b/>
          <w:bCs/>
          <w:color w:val="104F75"/>
          <w:sz w:val="28"/>
          <w:szCs w:val="28"/>
        </w:rPr>
      </w:pPr>
    </w:p>
    <w:p w14:paraId="2A7D5541" w14:textId="688EBC89" w:rsidR="00E66558" w:rsidRDefault="009D71E8" w:rsidP="00120AB1">
      <w:r>
        <w:rPr>
          <w:b/>
          <w:bCs/>
          <w:color w:val="104F75"/>
          <w:sz w:val="28"/>
          <w:szCs w:val="28"/>
        </w:rPr>
        <w:t>Total budget cost: £</w:t>
      </w:r>
      <w:r w:rsidR="00670844" w:rsidRPr="00AC4314">
        <w:rPr>
          <w:i/>
          <w:iCs/>
          <w:color w:val="104F75"/>
          <w:sz w:val="28"/>
          <w:szCs w:val="28"/>
        </w:rPr>
        <w:t>2</w:t>
      </w:r>
      <w:r w:rsidR="00AC4314" w:rsidRPr="00AC4314">
        <w:rPr>
          <w:i/>
          <w:iCs/>
          <w:color w:val="104F75"/>
          <w:sz w:val="28"/>
          <w:szCs w:val="28"/>
        </w:rPr>
        <w:t>34</w:t>
      </w:r>
      <w:r w:rsidR="00670844" w:rsidRPr="00AC4314">
        <w:rPr>
          <w:i/>
          <w:iCs/>
          <w:color w:val="104F75"/>
          <w:sz w:val="28"/>
          <w:szCs w:val="28"/>
        </w:rPr>
        <w:t>,</w:t>
      </w:r>
      <w:r w:rsidR="00AC4314" w:rsidRPr="00AC4314">
        <w:rPr>
          <w:i/>
          <w:iCs/>
          <w:color w:val="104F75"/>
          <w:sz w:val="28"/>
          <w:szCs w:val="28"/>
        </w:rPr>
        <w:t>820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034F16A" w:rsidR="00E66558" w:rsidRDefault="009D71E8">
      <w:r>
        <w:t>This details the impact that our pupil premium activity had on pupils in the 202</w:t>
      </w:r>
      <w:r w:rsidR="00923651">
        <w:t>1</w:t>
      </w:r>
      <w:r>
        <w:t xml:space="preserve"> to 202</w:t>
      </w:r>
      <w:r w:rsidR="00923651">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404EF" w14:textId="77777777" w:rsidR="00E66558" w:rsidRPr="0097379C" w:rsidRDefault="00E77117" w:rsidP="00E77117">
            <w:pPr>
              <w:pStyle w:val="ListParagraph"/>
              <w:numPr>
                <w:ilvl w:val="0"/>
                <w:numId w:val="18"/>
              </w:numPr>
            </w:pPr>
            <w:proofErr w:type="spellStart"/>
            <w:r w:rsidRPr="0097379C">
              <w:t>Wellcomm</w:t>
            </w:r>
            <w:proofErr w:type="spellEnd"/>
            <w:r w:rsidRPr="0097379C">
              <w:t xml:space="preserve"> was used effectively in the EYFS to improve language acquisition and support PP children</w:t>
            </w:r>
          </w:p>
          <w:p w14:paraId="6B42332D" w14:textId="77777777" w:rsidR="00E77117" w:rsidRPr="0097379C" w:rsidRDefault="00E77117" w:rsidP="00E77117">
            <w:pPr>
              <w:pStyle w:val="ListParagraph"/>
              <w:numPr>
                <w:ilvl w:val="0"/>
                <w:numId w:val="18"/>
              </w:numPr>
            </w:pPr>
            <w:r w:rsidRPr="0097379C">
              <w:t>Write Stuff approach to writing has seen progress for PP and SEN children</w:t>
            </w:r>
          </w:p>
          <w:p w14:paraId="688EE2B8" w14:textId="77777777" w:rsidR="00E77117" w:rsidRPr="0097379C" w:rsidRDefault="00E77117" w:rsidP="00E77117">
            <w:pPr>
              <w:pStyle w:val="ListParagraph"/>
              <w:numPr>
                <w:ilvl w:val="0"/>
                <w:numId w:val="18"/>
              </w:numPr>
            </w:pPr>
            <w:r w:rsidRPr="0097379C">
              <w:t>NFER tests have demonstrated internal progress for PP children</w:t>
            </w:r>
          </w:p>
          <w:p w14:paraId="574783F1" w14:textId="77777777" w:rsidR="00E77117" w:rsidRPr="0097379C" w:rsidRDefault="00E77117" w:rsidP="00E77117">
            <w:pPr>
              <w:pStyle w:val="ListParagraph"/>
              <w:numPr>
                <w:ilvl w:val="0"/>
                <w:numId w:val="18"/>
              </w:numPr>
            </w:pPr>
            <w:r w:rsidRPr="0097379C">
              <w:t>Crystal room sessions have improved outcomes for PP children</w:t>
            </w:r>
          </w:p>
          <w:p w14:paraId="62E019A5" w14:textId="77777777" w:rsidR="00A83B0B" w:rsidRPr="0097379C" w:rsidRDefault="00A83B0B" w:rsidP="00E77117">
            <w:pPr>
              <w:pStyle w:val="ListParagraph"/>
              <w:numPr>
                <w:ilvl w:val="0"/>
                <w:numId w:val="18"/>
              </w:numPr>
            </w:pPr>
            <w:r w:rsidRPr="0097379C">
              <w:t>The vulnerable children’s team was effective in supporting disadvantaged families with behaviour, bereavement, social and emotional issues.</w:t>
            </w:r>
          </w:p>
          <w:p w14:paraId="009EFCEA" w14:textId="2C8225A1" w:rsidR="00BD5ED8" w:rsidRPr="0097379C" w:rsidRDefault="00BD5ED8" w:rsidP="00E77117">
            <w:pPr>
              <w:pStyle w:val="ListParagraph"/>
              <w:numPr>
                <w:ilvl w:val="0"/>
                <w:numId w:val="18"/>
              </w:numPr>
            </w:pPr>
            <w:r w:rsidRPr="0097379C">
              <w:t xml:space="preserve">All relevant staff received appropriate training to deliver phonics and phonically </w:t>
            </w:r>
            <w:proofErr w:type="spellStart"/>
            <w:r w:rsidRPr="0097379C">
              <w:t>decodeable</w:t>
            </w:r>
            <w:proofErr w:type="spellEnd"/>
            <w:r w:rsidRPr="0097379C">
              <w:t xml:space="preserve"> books were purchased</w:t>
            </w:r>
            <w:r w:rsidR="0097379C" w:rsidRPr="0097379C">
              <w:t xml:space="preserve">. </w:t>
            </w:r>
          </w:p>
          <w:p w14:paraId="22ADB75E" w14:textId="77777777" w:rsidR="007134FC" w:rsidRPr="0097379C" w:rsidRDefault="007134FC" w:rsidP="00E77117">
            <w:pPr>
              <w:pStyle w:val="ListParagraph"/>
              <w:numPr>
                <w:ilvl w:val="0"/>
                <w:numId w:val="18"/>
              </w:numPr>
            </w:pPr>
            <w:r w:rsidRPr="0097379C">
              <w:t>Early reading provision was enhanced in EFYS</w:t>
            </w:r>
          </w:p>
          <w:p w14:paraId="2A7D5546" w14:textId="5403130C" w:rsidR="007134FC" w:rsidRDefault="007134FC" w:rsidP="00E77117">
            <w:pPr>
              <w:pStyle w:val="ListParagraph"/>
              <w:numPr>
                <w:ilvl w:val="0"/>
                <w:numId w:val="18"/>
              </w:numPr>
            </w:pPr>
            <w:r w:rsidRPr="0097379C">
              <w:t>Attendance was improved for vulnerable children and in particular persistent absence was improved</w:t>
            </w: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BADA" w14:textId="77777777" w:rsidR="008F2B8F" w:rsidRDefault="008F2B8F">
      <w:pPr>
        <w:spacing w:after="0" w:line="240" w:lineRule="auto"/>
      </w:pPr>
      <w:r>
        <w:separator/>
      </w:r>
    </w:p>
  </w:endnote>
  <w:endnote w:type="continuationSeparator" w:id="0">
    <w:p w14:paraId="36B806AA" w14:textId="77777777" w:rsidR="008F2B8F" w:rsidRDefault="008F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8E91" w14:textId="77777777" w:rsidR="008F2B8F" w:rsidRDefault="008F2B8F">
      <w:pPr>
        <w:spacing w:after="0" w:line="240" w:lineRule="auto"/>
      </w:pPr>
      <w:r>
        <w:separator/>
      </w:r>
    </w:p>
  </w:footnote>
  <w:footnote w:type="continuationSeparator" w:id="0">
    <w:p w14:paraId="6F9E3F1D" w14:textId="77777777" w:rsidR="008F2B8F" w:rsidRDefault="008F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8F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B53E1B"/>
    <w:multiLevelType w:val="hybridMultilevel"/>
    <w:tmpl w:val="8A8A755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596505A"/>
    <w:multiLevelType w:val="hybridMultilevel"/>
    <w:tmpl w:val="C90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B1919"/>
    <w:multiLevelType w:val="hybridMultilevel"/>
    <w:tmpl w:val="B96A8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D3426CA"/>
    <w:multiLevelType w:val="hybridMultilevel"/>
    <w:tmpl w:val="2FDA32B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4" w15:restartNumberingAfterBreak="0">
    <w:nsid w:val="6E963CFE"/>
    <w:multiLevelType w:val="multilevel"/>
    <w:tmpl w:val="26DAD3A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92313283">
    <w:abstractNumId w:val="4"/>
  </w:num>
  <w:num w:numId="2" w16cid:durableId="2019037117">
    <w:abstractNumId w:val="2"/>
  </w:num>
  <w:num w:numId="3" w16cid:durableId="707023371">
    <w:abstractNumId w:val="5"/>
  </w:num>
  <w:num w:numId="4" w16cid:durableId="1798719343">
    <w:abstractNumId w:val="6"/>
  </w:num>
  <w:num w:numId="5" w16cid:durableId="2032799800">
    <w:abstractNumId w:val="0"/>
  </w:num>
  <w:num w:numId="6" w16cid:durableId="1255473792">
    <w:abstractNumId w:val="7"/>
  </w:num>
  <w:num w:numId="7" w16cid:durableId="815335471">
    <w:abstractNumId w:val="11"/>
  </w:num>
  <w:num w:numId="8" w16cid:durableId="1737557004">
    <w:abstractNumId w:val="17"/>
  </w:num>
  <w:num w:numId="9" w16cid:durableId="339505283">
    <w:abstractNumId w:val="15"/>
  </w:num>
  <w:num w:numId="10" w16cid:durableId="1929342489">
    <w:abstractNumId w:val="12"/>
  </w:num>
  <w:num w:numId="11" w16cid:durableId="913661572">
    <w:abstractNumId w:val="3"/>
  </w:num>
  <w:num w:numId="12" w16cid:durableId="1399279770">
    <w:abstractNumId w:val="16"/>
  </w:num>
  <w:num w:numId="13" w16cid:durableId="2139258373">
    <w:abstractNumId w:val="10"/>
  </w:num>
  <w:num w:numId="14" w16cid:durableId="724598602">
    <w:abstractNumId w:val="9"/>
  </w:num>
  <w:num w:numId="15" w16cid:durableId="808743117">
    <w:abstractNumId w:val="13"/>
  </w:num>
  <w:num w:numId="16" w16cid:durableId="1517957741">
    <w:abstractNumId w:val="14"/>
  </w:num>
  <w:num w:numId="17" w16cid:durableId="329676837">
    <w:abstractNumId w:val="8"/>
  </w:num>
  <w:num w:numId="18" w16cid:durableId="3168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676F"/>
    <w:rsid w:val="000346DC"/>
    <w:rsid w:val="00034CCB"/>
    <w:rsid w:val="00041D82"/>
    <w:rsid w:val="00066B73"/>
    <w:rsid w:val="0007391B"/>
    <w:rsid w:val="000A6A57"/>
    <w:rsid w:val="000B520E"/>
    <w:rsid w:val="000E4FDA"/>
    <w:rsid w:val="000E6333"/>
    <w:rsid w:val="00120AB1"/>
    <w:rsid w:val="00140154"/>
    <w:rsid w:val="00155256"/>
    <w:rsid w:val="00173EC8"/>
    <w:rsid w:val="001871B8"/>
    <w:rsid w:val="001D2975"/>
    <w:rsid w:val="001D5D9E"/>
    <w:rsid w:val="001E1611"/>
    <w:rsid w:val="002278BB"/>
    <w:rsid w:val="00236CEB"/>
    <w:rsid w:val="002621A4"/>
    <w:rsid w:val="00267168"/>
    <w:rsid w:val="00276274"/>
    <w:rsid w:val="0029401F"/>
    <w:rsid w:val="002B6CB1"/>
    <w:rsid w:val="002D4665"/>
    <w:rsid w:val="002F02BD"/>
    <w:rsid w:val="002F5ED5"/>
    <w:rsid w:val="002F6355"/>
    <w:rsid w:val="003168B0"/>
    <w:rsid w:val="00362AAA"/>
    <w:rsid w:val="00374710"/>
    <w:rsid w:val="0038795B"/>
    <w:rsid w:val="003F0D6B"/>
    <w:rsid w:val="004044AA"/>
    <w:rsid w:val="00450A01"/>
    <w:rsid w:val="004E47F1"/>
    <w:rsid w:val="004E4B03"/>
    <w:rsid w:val="00516459"/>
    <w:rsid w:val="00561459"/>
    <w:rsid w:val="0056570D"/>
    <w:rsid w:val="0058491F"/>
    <w:rsid w:val="005B7E4D"/>
    <w:rsid w:val="005C12C6"/>
    <w:rsid w:val="005E6F59"/>
    <w:rsid w:val="00670844"/>
    <w:rsid w:val="00693DC5"/>
    <w:rsid w:val="006E7FB1"/>
    <w:rsid w:val="006F2652"/>
    <w:rsid w:val="007134FC"/>
    <w:rsid w:val="00741B9E"/>
    <w:rsid w:val="007674E0"/>
    <w:rsid w:val="00787784"/>
    <w:rsid w:val="007C2F04"/>
    <w:rsid w:val="007D3EB0"/>
    <w:rsid w:val="00810A35"/>
    <w:rsid w:val="0081174E"/>
    <w:rsid w:val="0081257E"/>
    <w:rsid w:val="008566FF"/>
    <w:rsid w:val="00867E50"/>
    <w:rsid w:val="00877FB6"/>
    <w:rsid w:val="00887756"/>
    <w:rsid w:val="008943F9"/>
    <w:rsid w:val="008B55F0"/>
    <w:rsid w:val="008B69BC"/>
    <w:rsid w:val="008C4C45"/>
    <w:rsid w:val="008F2B8F"/>
    <w:rsid w:val="00923651"/>
    <w:rsid w:val="00935028"/>
    <w:rsid w:val="009378AC"/>
    <w:rsid w:val="009440F2"/>
    <w:rsid w:val="0097379C"/>
    <w:rsid w:val="009764FD"/>
    <w:rsid w:val="009B2E9F"/>
    <w:rsid w:val="009D190E"/>
    <w:rsid w:val="009D363E"/>
    <w:rsid w:val="009D71E8"/>
    <w:rsid w:val="009F0233"/>
    <w:rsid w:val="009F4AE4"/>
    <w:rsid w:val="009F6589"/>
    <w:rsid w:val="00A26FE1"/>
    <w:rsid w:val="00A353C2"/>
    <w:rsid w:val="00A56463"/>
    <w:rsid w:val="00A83B0B"/>
    <w:rsid w:val="00A87BCE"/>
    <w:rsid w:val="00A90286"/>
    <w:rsid w:val="00AA4201"/>
    <w:rsid w:val="00AC4314"/>
    <w:rsid w:val="00AD4FA8"/>
    <w:rsid w:val="00AD633A"/>
    <w:rsid w:val="00B17E88"/>
    <w:rsid w:val="00B31D7B"/>
    <w:rsid w:val="00B9359A"/>
    <w:rsid w:val="00BA25D9"/>
    <w:rsid w:val="00BA26BD"/>
    <w:rsid w:val="00BD5ED8"/>
    <w:rsid w:val="00BE519B"/>
    <w:rsid w:val="00BE7F63"/>
    <w:rsid w:val="00C17E1F"/>
    <w:rsid w:val="00CA439A"/>
    <w:rsid w:val="00CC117C"/>
    <w:rsid w:val="00CD2918"/>
    <w:rsid w:val="00CE161C"/>
    <w:rsid w:val="00CE366F"/>
    <w:rsid w:val="00CF1EBF"/>
    <w:rsid w:val="00CF3BCC"/>
    <w:rsid w:val="00D102BE"/>
    <w:rsid w:val="00D31BB9"/>
    <w:rsid w:val="00D33FE5"/>
    <w:rsid w:val="00D45B5F"/>
    <w:rsid w:val="00D51DFE"/>
    <w:rsid w:val="00D7242D"/>
    <w:rsid w:val="00D861F5"/>
    <w:rsid w:val="00D91129"/>
    <w:rsid w:val="00DB345E"/>
    <w:rsid w:val="00DB63B6"/>
    <w:rsid w:val="00DC74D6"/>
    <w:rsid w:val="00DD2B14"/>
    <w:rsid w:val="00DD30AD"/>
    <w:rsid w:val="00DE1FD8"/>
    <w:rsid w:val="00DF60F4"/>
    <w:rsid w:val="00DF710C"/>
    <w:rsid w:val="00E66558"/>
    <w:rsid w:val="00E77117"/>
    <w:rsid w:val="00E97DCC"/>
    <w:rsid w:val="00EC11EE"/>
    <w:rsid w:val="00EC5A55"/>
    <w:rsid w:val="00EC6181"/>
    <w:rsid w:val="00EC65A7"/>
    <w:rsid w:val="00F36C99"/>
    <w:rsid w:val="00F71DAE"/>
    <w:rsid w:val="00FE3F6C"/>
    <w:rsid w:val="00FE5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9440F2"/>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8C4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6297">
      <w:bodyDiv w:val="1"/>
      <w:marLeft w:val="0"/>
      <w:marRight w:val="0"/>
      <w:marTop w:val="0"/>
      <w:marBottom w:val="0"/>
      <w:divBdr>
        <w:top w:val="none" w:sz="0" w:space="0" w:color="auto"/>
        <w:left w:val="none" w:sz="0" w:space="0" w:color="auto"/>
        <w:bottom w:val="none" w:sz="0" w:space="0" w:color="auto"/>
        <w:right w:val="none" w:sz="0" w:space="0" w:color="auto"/>
      </w:divBdr>
      <w:divsChild>
        <w:div w:id="1308707491">
          <w:marLeft w:val="0"/>
          <w:marRight w:val="0"/>
          <w:marTop w:val="0"/>
          <w:marBottom w:val="0"/>
          <w:divBdr>
            <w:top w:val="none" w:sz="0" w:space="0" w:color="auto"/>
            <w:left w:val="none" w:sz="0" w:space="0" w:color="auto"/>
            <w:bottom w:val="none" w:sz="0" w:space="0" w:color="auto"/>
            <w:right w:val="none" w:sz="0" w:space="0" w:color="auto"/>
          </w:divBdr>
          <w:divsChild>
            <w:div w:id="2131120149">
              <w:marLeft w:val="0"/>
              <w:marRight w:val="0"/>
              <w:marTop w:val="0"/>
              <w:marBottom w:val="0"/>
              <w:divBdr>
                <w:top w:val="none" w:sz="0" w:space="0" w:color="auto"/>
                <w:left w:val="none" w:sz="0" w:space="0" w:color="auto"/>
                <w:bottom w:val="none" w:sz="0" w:space="0" w:color="auto"/>
                <w:right w:val="none" w:sz="0" w:space="0" w:color="auto"/>
              </w:divBdr>
              <w:divsChild>
                <w:div w:id="1926956599">
                  <w:marLeft w:val="0"/>
                  <w:marRight w:val="0"/>
                  <w:marTop w:val="0"/>
                  <w:marBottom w:val="0"/>
                  <w:divBdr>
                    <w:top w:val="none" w:sz="0" w:space="0" w:color="auto"/>
                    <w:left w:val="none" w:sz="0" w:space="0" w:color="auto"/>
                    <w:bottom w:val="none" w:sz="0" w:space="0" w:color="auto"/>
                    <w:right w:val="none" w:sz="0" w:space="0" w:color="auto"/>
                  </w:divBdr>
                  <w:divsChild>
                    <w:div w:id="9936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Microsoft Office User</cp:lastModifiedBy>
  <cp:revision>2</cp:revision>
  <cp:lastPrinted>2022-02-08T15:21:00Z</cp:lastPrinted>
  <dcterms:created xsi:type="dcterms:W3CDTF">2022-11-18T09:23:00Z</dcterms:created>
  <dcterms:modified xsi:type="dcterms:W3CDTF">2022-11-18T09:23:00Z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